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6D" w:rsidRDefault="00C618C6" w:rsidP="00E97CB6">
      <w:pPr>
        <w:pStyle w:val="berschrift1"/>
        <w:spacing w:before="160" w:after="320"/>
      </w:pPr>
      <w:bookmarkStart w:id="0" w:name="_GoBack"/>
      <w:bookmarkEnd w:id="0"/>
      <w:r w:rsidRPr="00F0411F">
        <w:t>Textbausteine</w:t>
      </w:r>
      <w:r w:rsidR="00F0411F" w:rsidRPr="00F0411F">
        <w:t xml:space="preserve"> «Notfalltreffpunkte» für Leistungsauftrag ZSO</w:t>
      </w:r>
    </w:p>
    <w:p w:rsidR="00F0411F" w:rsidRDefault="00F0411F" w:rsidP="00F0411F">
      <w:pPr>
        <w:pStyle w:val="Text85pt"/>
      </w:pPr>
      <w:r>
        <w:t xml:space="preserve">Mit der Einführung von Notfalltreffpunkten (NTP) im Kanton Bern kommen Mehraufgaben auf die Zivilschutzorganisationen (ZSO) zu. Nachfolgend stellen wir </w:t>
      </w:r>
      <w:r w:rsidRPr="00F0411F">
        <w:rPr>
          <w:b/>
        </w:rPr>
        <w:t>Formulierungsvorschläge für die Ergänzung des Leistungsauftrags</w:t>
      </w:r>
      <w:r w:rsidRPr="00F0411F">
        <w:t xml:space="preserve"> zur</w:t>
      </w:r>
      <w:r>
        <w:t xml:space="preserve"> Verfügung. Diese kö</w:t>
      </w:r>
      <w:r>
        <w:t>n</w:t>
      </w:r>
      <w:r>
        <w:t>nen bei Bedarf übernommen werden. Damit den Zivilschutzkommandanten für die zu erbringende Mehrleistung eine Planung</w:t>
      </w:r>
      <w:r>
        <w:t>s</w:t>
      </w:r>
      <w:r>
        <w:t>grundlage zur Verfügung steht, empfehlen wir, im Rahmen der Erarbeitung des NTP-Betriebskonzepts die untenstehenden Pun</w:t>
      </w:r>
      <w:r>
        <w:t>k</w:t>
      </w:r>
      <w:r>
        <w:t xml:space="preserve">te unter Berücksichtigung des rückläufigen Personalbestandes und der örtlichen Gegebenheiten anzupassen.  </w:t>
      </w:r>
    </w:p>
    <w:p w:rsidR="00F0411F" w:rsidRDefault="00F0411F" w:rsidP="00F0411F">
      <w:pPr>
        <w:pStyle w:val="Text85pt"/>
      </w:pPr>
    </w:p>
    <w:p w:rsidR="00F0411F" w:rsidRDefault="00F0411F" w:rsidP="00F0411F">
      <w:pPr>
        <w:pStyle w:val="Text85pt"/>
      </w:pPr>
      <w:r>
        <w:t>Die nachfolgende Gliederung orientiert sich an gängigen Umsetzungen.</w:t>
      </w:r>
    </w:p>
    <w:p w:rsidR="00F0411F" w:rsidRDefault="00F0411F" w:rsidP="00F0411F">
      <w:pPr>
        <w:pStyle w:val="Text85pt"/>
      </w:pPr>
    </w:p>
    <w:p w:rsidR="00F0411F" w:rsidRDefault="00F0411F" w:rsidP="00F0411F">
      <w:pPr>
        <w:pStyle w:val="H1"/>
        <w:spacing w:before="120" w:after="120" w:line="0" w:lineRule="atLeast"/>
        <w:ind w:left="284" w:hanging="284"/>
      </w:pPr>
      <w:r>
        <w:t>Zuständigkeitsbereich</w:t>
      </w:r>
    </w:p>
    <w:p w:rsidR="00F0411F" w:rsidRDefault="00F0411F" w:rsidP="00F0411F">
      <w:pPr>
        <w:pStyle w:val="Text85pt"/>
      </w:pPr>
      <w:r w:rsidRPr="00F0411F">
        <w:rPr>
          <w:i/>
        </w:rPr>
        <w:t>Keine Ergänzungen</w:t>
      </w:r>
    </w:p>
    <w:p w:rsidR="00F0411F" w:rsidRDefault="00F0411F" w:rsidP="00F0411F">
      <w:pPr>
        <w:pStyle w:val="Text85pt"/>
      </w:pPr>
    </w:p>
    <w:p w:rsidR="00F0411F" w:rsidRDefault="00F0411F" w:rsidP="00F0411F">
      <w:pPr>
        <w:pStyle w:val="H1"/>
        <w:spacing w:before="120" w:after="120" w:line="0" w:lineRule="atLeast"/>
        <w:ind w:left="284" w:hanging="284"/>
      </w:pPr>
      <w:r>
        <w:t>(Gesetzliche) Grundlagen</w:t>
      </w:r>
    </w:p>
    <w:p w:rsidR="00F0411F" w:rsidRDefault="00F0411F" w:rsidP="00F0411F">
      <w:pPr>
        <w:pStyle w:val="Text85pt"/>
      </w:pPr>
      <w:r>
        <w:t>Weitere Grundlagen: Konzept «</w:t>
      </w:r>
      <w:r w:rsidRPr="00F0411F">
        <w:t>Notfalltreffpunkte Ka</w:t>
      </w:r>
      <w:r>
        <w:t>nton Bern (NTP BE)»</w:t>
      </w:r>
      <w:r w:rsidRPr="00F0411F">
        <w:t xml:space="preserve"> vom 12. März 2019.</w:t>
      </w:r>
    </w:p>
    <w:p w:rsidR="00F0411F" w:rsidRDefault="00F0411F" w:rsidP="00F0411F">
      <w:pPr>
        <w:pStyle w:val="Text85pt"/>
      </w:pPr>
    </w:p>
    <w:p w:rsidR="00F0411F" w:rsidRDefault="00F0411F" w:rsidP="00F0411F">
      <w:pPr>
        <w:pStyle w:val="H1"/>
        <w:spacing w:before="120" w:after="120" w:line="0" w:lineRule="atLeast"/>
        <w:ind w:left="284" w:hanging="284"/>
      </w:pPr>
      <w:r>
        <w:t>Leistungsgegenstand / Produkte</w:t>
      </w:r>
    </w:p>
    <w:p w:rsidR="00F0411F" w:rsidRDefault="00F0411F" w:rsidP="00F0411F">
      <w:pPr>
        <w:pStyle w:val="Text85pt"/>
        <w:numPr>
          <w:ilvl w:val="0"/>
          <w:numId w:val="32"/>
        </w:numPr>
      </w:pPr>
      <w:r w:rsidRPr="00F0411F">
        <w:t>Zusammenarbeit mit den Gemeinden zur Umsetzung von Notfalltreffpunkten (NTP)</w:t>
      </w:r>
    </w:p>
    <w:p w:rsidR="00F0411F" w:rsidRDefault="00F0411F" w:rsidP="00F0411F">
      <w:pPr>
        <w:pStyle w:val="Text85pt"/>
      </w:pPr>
    </w:p>
    <w:p w:rsidR="00F0411F" w:rsidRDefault="007D649C" w:rsidP="007D649C">
      <w:pPr>
        <w:pStyle w:val="H1"/>
        <w:spacing w:before="120" w:after="120" w:line="0" w:lineRule="atLeast"/>
        <w:ind w:left="284" w:hanging="284"/>
      </w:pPr>
      <w:r>
        <w:t>Leistungsstandards</w:t>
      </w:r>
    </w:p>
    <w:p w:rsidR="007D649C" w:rsidRDefault="007D649C" w:rsidP="007D649C">
      <w:pPr>
        <w:pStyle w:val="Text85pt"/>
      </w:pPr>
      <w:r w:rsidRPr="007D649C">
        <w:rPr>
          <w:b/>
        </w:rPr>
        <w:t>4.X Zusammenarbeit mit den Gemeinden zur Umsetzung von Notfalltreffpunkten (NTP)</w:t>
      </w:r>
    </w:p>
    <w:p w:rsidR="007D649C" w:rsidRDefault="007D649C" w:rsidP="007D649C">
      <w:pPr>
        <w:pStyle w:val="Text85pt"/>
      </w:pPr>
    </w:p>
    <w:p w:rsidR="007D649C" w:rsidRDefault="007D649C" w:rsidP="007D649C">
      <w:pPr>
        <w:pStyle w:val="Text85pt"/>
      </w:pPr>
      <w:r w:rsidRPr="007D649C">
        <w:t>Die ZSO unterstützt die Gemeinde bei</w:t>
      </w:r>
    </w:p>
    <w:p w:rsidR="007D649C" w:rsidRDefault="007D649C" w:rsidP="007D649C">
      <w:pPr>
        <w:pStyle w:val="Listenabsatz"/>
        <w:numPr>
          <w:ilvl w:val="0"/>
          <w:numId w:val="32"/>
        </w:numPr>
        <w:rPr>
          <w:sz w:val="17"/>
        </w:rPr>
      </w:pPr>
      <w:r w:rsidRPr="007D649C">
        <w:rPr>
          <w:sz w:val="17"/>
        </w:rPr>
        <w:t>der Planung und operativen Umsetzung der NTP</w:t>
      </w:r>
    </w:p>
    <w:p w:rsidR="007D649C" w:rsidRDefault="007D649C" w:rsidP="007D649C">
      <w:pPr>
        <w:pStyle w:val="Listenabsatz"/>
        <w:numPr>
          <w:ilvl w:val="0"/>
          <w:numId w:val="32"/>
        </w:numPr>
        <w:rPr>
          <w:sz w:val="17"/>
        </w:rPr>
      </w:pPr>
      <w:r>
        <w:rPr>
          <w:sz w:val="17"/>
        </w:rPr>
        <w:t>dem Betrieb der NTP im Ereignisfall</w:t>
      </w:r>
    </w:p>
    <w:p w:rsidR="007D649C" w:rsidRDefault="007D649C" w:rsidP="007D649C">
      <w:pPr>
        <w:rPr>
          <w:sz w:val="17"/>
        </w:rPr>
      </w:pPr>
    </w:p>
    <w:p w:rsidR="007D649C" w:rsidRDefault="007D649C" w:rsidP="007D649C">
      <w:pPr>
        <w:pStyle w:val="H1"/>
        <w:spacing w:before="120" w:after="120" w:line="0" w:lineRule="atLeast"/>
        <w:ind w:left="284" w:hanging="284"/>
      </w:pPr>
      <w:r>
        <w:t>Vorbereitungen für die Katastrophen- und Nothilfe</w:t>
      </w: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7D649C" w:rsidRPr="007D649C" w:rsidTr="00BB1376">
        <w:tc>
          <w:tcPr>
            <w:tcW w:w="4803" w:type="dxa"/>
            <w:tcBorders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Leistungsumfang</w:t>
            </w:r>
          </w:p>
        </w:tc>
        <w:tc>
          <w:tcPr>
            <w:tcW w:w="4804" w:type="dxa"/>
            <w:tcBorders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Standards</w:t>
            </w:r>
          </w:p>
        </w:tc>
      </w:tr>
      <w:tr w:rsidR="007D649C" w:rsidRPr="007D649C" w:rsidTr="00BB1376"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Personelle</w:t>
            </w:r>
            <w:r w:rsidRPr="007D649C">
              <w:rPr>
                <w:sz w:val="17"/>
                <w:szCs w:val="17"/>
              </w:rPr>
              <w:t xml:space="preserve"> Ressourcen sicherstellen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</w:rPr>
            </w:pPr>
            <w:r w:rsidRPr="007D649C">
              <w:rPr>
                <w:i/>
                <w:sz w:val="17"/>
                <w:szCs w:val="17"/>
              </w:rPr>
              <w:t>Keine Ergänzungen</w:t>
            </w:r>
          </w:p>
        </w:tc>
      </w:tr>
      <w:tr w:rsidR="007D649C" w:rsidRPr="007D649C" w:rsidTr="00BB1376"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Ausbildung</w:t>
            </w:r>
            <w:r w:rsidRPr="007D649C">
              <w:rPr>
                <w:sz w:val="17"/>
                <w:szCs w:val="17"/>
              </w:rPr>
              <w:t xml:space="preserve"> sicherstellen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</w:rPr>
            </w:pPr>
            <w:r w:rsidRPr="007D649C">
              <w:rPr>
                <w:i/>
                <w:sz w:val="17"/>
                <w:szCs w:val="17"/>
              </w:rPr>
              <w:t>Keine Ergänzungen</w:t>
            </w:r>
          </w:p>
        </w:tc>
      </w:tr>
      <w:tr w:rsidR="007D649C" w:rsidRPr="007D649C" w:rsidTr="00BB1376">
        <w:tc>
          <w:tcPr>
            <w:tcW w:w="4803" w:type="dxa"/>
            <w:tcBorders>
              <w:top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Lagerung, Bewirtschaftung und Unterhalt</w:t>
            </w:r>
            <w:r w:rsidRPr="007D649C">
              <w:rPr>
                <w:sz w:val="17"/>
                <w:szCs w:val="17"/>
              </w:rPr>
              <w:t xml:space="preserve"> des zugeteilten Materials sicherstellen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NTP-Material ist in den für den Betrieb vorgeseh</w:t>
            </w:r>
            <w:r w:rsidRPr="007D649C">
              <w:rPr>
                <w:sz w:val="17"/>
                <w:szCs w:val="17"/>
              </w:rPr>
              <w:t>e</w:t>
            </w:r>
            <w:r w:rsidRPr="007D649C">
              <w:rPr>
                <w:sz w:val="17"/>
                <w:szCs w:val="17"/>
              </w:rPr>
              <w:t>nen Gebäuden zu lagern</w:t>
            </w:r>
          </w:p>
          <w:p w:rsidR="007D649C" w:rsidRPr="007D649C" w:rsidRDefault="007D649C" w:rsidP="00BB1376">
            <w:pPr>
              <w:ind w:left="360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ODER: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NTP-Material ist in der NTP-Standort-Gemeinde zu lagern</w:t>
            </w: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die Bewirtschaftung des NTP-Materials erfolgt in e</w:t>
            </w:r>
            <w:r w:rsidRPr="007D649C">
              <w:rPr>
                <w:sz w:val="17"/>
                <w:szCs w:val="17"/>
              </w:rPr>
              <w:t>n</w:t>
            </w:r>
            <w:r w:rsidRPr="007D649C">
              <w:rPr>
                <w:sz w:val="17"/>
                <w:szCs w:val="17"/>
              </w:rPr>
              <w:t xml:space="preserve">ger Zusammenarbeit mit den in den </w:t>
            </w:r>
            <w:r w:rsidRPr="007D649C">
              <w:rPr>
                <w:i/>
                <w:sz w:val="17"/>
                <w:szCs w:val="17"/>
              </w:rPr>
              <w:t>NTP-Unterhalts- und Betriebskonzepten (U2)</w:t>
            </w:r>
            <w:r w:rsidRPr="007D649C">
              <w:rPr>
                <w:sz w:val="17"/>
                <w:szCs w:val="17"/>
              </w:rPr>
              <w:t xml:space="preserve"> bestimmten Zuständ</w:t>
            </w:r>
            <w:r w:rsidRPr="007D649C">
              <w:rPr>
                <w:sz w:val="17"/>
                <w:szCs w:val="17"/>
              </w:rPr>
              <w:t>i</w:t>
            </w:r>
            <w:r w:rsidRPr="007D649C">
              <w:rPr>
                <w:sz w:val="17"/>
                <w:szCs w:val="17"/>
              </w:rPr>
              <w:t>gen in den Gemeinden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NTP-Verbrauchsmaterial mit Ablaufdatum ist im Rahmen der ordentlichen Jahreswartung frühzeitig auszusortieren und anderweitig zu nutzen.</w:t>
            </w:r>
          </w:p>
        </w:tc>
      </w:tr>
      <w:tr w:rsidR="007D649C" w:rsidRPr="007D649C" w:rsidTr="00BB1376"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Planungen</w:t>
            </w:r>
            <w:r w:rsidRPr="007D649C">
              <w:rPr>
                <w:sz w:val="17"/>
                <w:szCs w:val="17"/>
              </w:rPr>
              <w:t xml:space="preserve"> für den Einsatz erstellen und aktualisieren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der Betrieb von NTP wird in Zusammenarbeit mit der Gemeinde periodisch geübt</w:t>
            </w:r>
          </w:p>
        </w:tc>
      </w:tr>
    </w:tbl>
    <w:p w:rsidR="007D649C" w:rsidRPr="007D649C" w:rsidRDefault="007D649C" w:rsidP="007D649C"/>
    <w:p w:rsidR="007D649C" w:rsidRPr="0081669E" w:rsidRDefault="007D649C">
      <w:pPr>
        <w:spacing w:after="200" w:line="24" w:lineRule="auto"/>
        <w:rPr>
          <w:sz w:val="17"/>
        </w:rPr>
      </w:pPr>
      <w:r w:rsidRPr="0081669E">
        <w:br w:type="page"/>
      </w:r>
    </w:p>
    <w:p w:rsidR="00E0716C" w:rsidRDefault="007D649C" w:rsidP="007D649C">
      <w:pPr>
        <w:pStyle w:val="H1"/>
        <w:spacing w:before="120" w:after="120" w:line="0" w:lineRule="atLeast"/>
        <w:ind w:left="284" w:hanging="284"/>
      </w:pPr>
      <w:r>
        <w:lastRenderedPageBreak/>
        <w:t>Einsatz Katastrophen- und Nothilfe</w:t>
      </w: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4727"/>
        <w:gridCol w:w="4740"/>
      </w:tblGrid>
      <w:tr w:rsidR="007D649C" w:rsidRPr="007D649C" w:rsidTr="00BB1376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Leistungsumfang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</w:rPr>
            </w:pPr>
            <w:r w:rsidRPr="007D649C">
              <w:rPr>
                <w:b/>
                <w:sz w:val="17"/>
                <w:szCs w:val="17"/>
              </w:rPr>
              <w:t>Standards</w:t>
            </w:r>
          </w:p>
        </w:tc>
      </w:tr>
      <w:tr w:rsidR="007D649C" w:rsidRPr="007D649C" w:rsidTr="00BB1376"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  <w:u w:val="single"/>
              </w:rPr>
            </w:pPr>
            <w:r w:rsidRPr="007D649C">
              <w:rPr>
                <w:b/>
                <w:sz w:val="17"/>
                <w:szCs w:val="17"/>
                <w:u w:val="single"/>
              </w:rPr>
              <w:t>Führungsunterstützung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</w:tcPr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</w:tc>
      </w:tr>
      <w:tr w:rsidR="007D649C" w:rsidRPr="007D649C" w:rsidTr="00BB1376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NTP-Infrastrukturen aufbauen und betreiben</w:t>
            </w: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ODER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den Betrieb der NTP-Infrastrukturen unterstützen</w:t>
            </w: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POLYCOM-Verbindungen und Kommunikation mit dem Führungsorgan und der regionalen Einsat</w:t>
            </w:r>
            <w:r w:rsidRPr="007D649C">
              <w:rPr>
                <w:sz w:val="17"/>
                <w:szCs w:val="17"/>
              </w:rPr>
              <w:t>z</w:t>
            </w:r>
            <w:r w:rsidRPr="007D649C">
              <w:rPr>
                <w:sz w:val="17"/>
                <w:szCs w:val="17"/>
              </w:rPr>
              <w:t xml:space="preserve">zentrale (REZ) sicherstellen </w:t>
            </w: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Informationen beschaffen, auswerten, verbreiten (innerhalb des NTP)</w:t>
            </w: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Betriebsbereitschaft innerhalb von 2 Stunden e</w:t>
            </w:r>
            <w:r w:rsidRPr="007D649C">
              <w:rPr>
                <w:sz w:val="17"/>
                <w:szCs w:val="17"/>
              </w:rPr>
              <w:t>r</w:t>
            </w:r>
            <w:r w:rsidRPr="007D649C">
              <w:rPr>
                <w:sz w:val="17"/>
                <w:szCs w:val="17"/>
              </w:rPr>
              <w:t>stellen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längerfristigen Betrieb pro NTP mit mindestens 2 AdZS sicherstellen</w:t>
            </w:r>
          </w:p>
          <w:p w:rsidR="007D649C" w:rsidRPr="007D649C" w:rsidRDefault="007D649C" w:rsidP="00BB1376">
            <w:pPr>
              <w:rPr>
                <w:sz w:val="17"/>
                <w:szCs w:val="17"/>
              </w:rPr>
            </w:pP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X AdZS innert X Stunden nach Aufgebot einsatzb</w:t>
            </w:r>
            <w:r w:rsidRPr="007D649C">
              <w:rPr>
                <w:sz w:val="17"/>
                <w:szCs w:val="17"/>
              </w:rPr>
              <w:t>e</w:t>
            </w:r>
            <w:r w:rsidRPr="007D649C">
              <w:rPr>
                <w:sz w:val="17"/>
                <w:szCs w:val="17"/>
              </w:rPr>
              <w:t>reit</w:t>
            </w: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längerfristigen POLYCOM-Betrieb unterbruchsfrei mit mind. 2 Geräten pro NTP sicherstellen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Informationen der Bevölkerung zusammentragen und an das Führungsorgan weiterleiten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Notrufe der Bevölkerung an die REZ / Einsatzkräfte weiterleiten</w:t>
            </w:r>
          </w:p>
          <w:p w:rsidR="007D649C" w:rsidRPr="007D649C" w:rsidRDefault="007D649C" w:rsidP="00BB1376">
            <w:pPr>
              <w:pStyle w:val="Listenabsatz"/>
              <w:rPr>
                <w:sz w:val="17"/>
                <w:szCs w:val="17"/>
              </w:rPr>
            </w:pP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 xml:space="preserve">Nachrichten zur aktuellen Lage in den Medien/auf Alertswiss mitverfolgen 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Sicherstellung der Kommunikation und des Nac</w:t>
            </w:r>
            <w:r w:rsidRPr="007D649C">
              <w:rPr>
                <w:sz w:val="17"/>
                <w:szCs w:val="17"/>
              </w:rPr>
              <w:t>h</w:t>
            </w:r>
            <w:r w:rsidRPr="007D649C">
              <w:rPr>
                <w:sz w:val="17"/>
                <w:szCs w:val="17"/>
              </w:rPr>
              <w:t>richtenflusses zu den Führungsorganen und zu den anderen NTP</w:t>
            </w:r>
          </w:p>
          <w:p w:rsidR="007D649C" w:rsidRPr="007D649C" w:rsidRDefault="007D649C" w:rsidP="007D649C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Informationen und Verhaltensanweisungen des Führungsorgans/der Gemeinde verbreiten</w:t>
            </w:r>
          </w:p>
        </w:tc>
      </w:tr>
      <w:tr w:rsidR="007D649C" w:rsidRPr="007D649C" w:rsidTr="00BB1376"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  <w:u w:val="single"/>
              </w:rPr>
            </w:pPr>
            <w:r w:rsidRPr="007D649C">
              <w:rPr>
                <w:b/>
                <w:sz w:val="17"/>
                <w:szCs w:val="17"/>
                <w:u w:val="single"/>
              </w:rPr>
              <w:t>Betreuung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  <w:u w:val="single"/>
              </w:rPr>
            </w:pPr>
          </w:p>
        </w:tc>
      </w:tr>
      <w:tr w:rsidR="007D649C" w:rsidRPr="007D649C" w:rsidTr="00BB1376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8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Optionale Erweiterungsleistungen sicherstellen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8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Die Erweiterungsleistungen richten sich nach den personellen und materiellen Möglichkeiten</w:t>
            </w:r>
          </w:p>
        </w:tc>
      </w:tr>
      <w:tr w:rsidR="007D649C" w:rsidRPr="007D649C" w:rsidTr="00BB1376"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  <w:u w:val="single"/>
              </w:rPr>
            </w:pPr>
            <w:r w:rsidRPr="007D649C">
              <w:rPr>
                <w:b/>
                <w:sz w:val="17"/>
                <w:szCs w:val="17"/>
                <w:u w:val="single"/>
              </w:rPr>
              <w:t>Logistik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</w:tcPr>
          <w:p w:rsidR="007D649C" w:rsidRPr="007D649C" w:rsidRDefault="007D649C" w:rsidP="00BB1376">
            <w:pPr>
              <w:rPr>
                <w:b/>
                <w:sz w:val="17"/>
                <w:szCs w:val="17"/>
                <w:u w:val="single"/>
              </w:rPr>
            </w:pPr>
          </w:p>
        </w:tc>
      </w:tr>
      <w:tr w:rsidR="007D649C" w:rsidRPr="007D649C" w:rsidTr="00BB1376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rPr>
                <w:b/>
                <w:sz w:val="17"/>
                <w:szCs w:val="17"/>
                <w:u w:val="single"/>
              </w:rPr>
            </w:pPr>
            <w:r w:rsidRPr="007D649C">
              <w:rPr>
                <w:sz w:val="17"/>
                <w:szCs w:val="17"/>
              </w:rPr>
              <w:t>Logistische Versorgung der NTP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7D649C" w:rsidRPr="007D649C" w:rsidRDefault="007D649C" w:rsidP="007D649C">
            <w:pPr>
              <w:pStyle w:val="Listenabsatz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</w:rPr>
            </w:pPr>
            <w:r w:rsidRPr="007D649C">
              <w:rPr>
                <w:sz w:val="17"/>
                <w:szCs w:val="17"/>
              </w:rPr>
              <w:t>Stellt alle materiellen Mittel für die Aufrechterha</w:t>
            </w:r>
            <w:r w:rsidRPr="007D649C">
              <w:rPr>
                <w:sz w:val="17"/>
                <w:szCs w:val="17"/>
              </w:rPr>
              <w:t>l</w:t>
            </w:r>
            <w:r w:rsidRPr="007D649C">
              <w:rPr>
                <w:sz w:val="17"/>
                <w:szCs w:val="17"/>
              </w:rPr>
              <w:t>tung der NTP-Betriebe sicher</w:t>
            </w:r>
          </w:p>
        </w:tc>
      </w:tr>
    </w:tbl>
    <w:p w:rsidR="007D649C" w:rsidRDefault="007D649C" w:rsidP="007D649C"/>
    <w:p w:rsidR="007D649C" w:rsidRDefault="007D649C" w:rsidP="007D649C">
      <w:pPr>
        <w:pStyle w:val="H1"/>
        <w:spacing w:before="120" w:after="120" w:line="0" w:lineRule="atLeast"/>
        <w:ind w:left="284" w:hanging="284"/>
      </w:pPr>
      <w:r>
        <w:t>Aufgaben / Kompetenzen / Verantwortung (AKV)</w:t>
      </w:r>
    </w:p>
    <w:p w:rsidR="007D649C" w:rsidRDefault="007D649C" w:rsidP="007D649C">
      <w:pPr>
        <w:pStyle w:val="Text85pt"/>
      </w:pPr>
      <w:r w:rsidRPr="007D649C">
        <w:t xml:space="preserve">Die AKV werden im </w:t>
      </w:r>
      <w:r w:rsidRPr="00B954DC">
        <w:rPr>
          <w:i/>
        </w:rPr>
        <w:t>NTP-Konzept</w:t>
      </w:r>
      <w:r w:rsidRPr="007D649C">
        <w:t xml:space="preserve"> bzw. in den </w:t>
      </w:r>
      <w:r w:rsidRPr="007D649C">
        <w:rPr>
          <w:i/>
        </w:rPr>
        <w:t>Unterhalts- und Betriebskonzepten (U2)</w:t>
      </w:r>
      <w:r w:rsidRPr="007D649C">
        <w:t xml:space="preserve"> geregelt.</w:t>
      </w:r>
    </w:p>
    <w:p w:rsidR="00B954DC" w:rsidRDefault="00B954DC" w:rsidP="007D649C">
      <w:pPr>
        <w:pStyle w:val="Text85pt"/>
      </w:pPr>
    </w:p>
    <w:p w:rsidR="00B954DC" w:rsidRDefault="0081669E" w:rsidP="00B954DC">
      <w:pPr>
        <w:pStyle w:val="H1"/>
        <w:spacing w:before="120" w:after="120" w:line="0" w:lineRule="atLeast"/>
        <w:ind w:left="284" w:hanging="284"/>
      </w:pPr>
      <w:r>
        <w:t>Inkrafttreten</w:t>
      </w:r>
    </w:p>
    <w:p w:rsidR="00B954DC" w:rsidRPr="00B954DC" w:rsidRDefault="00B954DC" w:rsidP="007D649C">
      <w:pPr>
        <w:pStyle w:val="Text85pt"/>
        <w:rPr>
          <w:i/>
        </w:rPr>
      </w:pPr>
      <w:r w:rsidRPr="00B954DC">
        <w:rPr>
          <w:i/>
        </w:rPr>
        <w:t>Nach erfolgter Anpassung und behördlicher Genehmigung.</w:t>
      </w:r>
    </w:p>
    <w:sectPr w:rsidR="00B954DC" w:rsidRPr="00B954DC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C6" w:rsidRDefault="00C618C6" w:rsidP="00F91D37">
      <w:pPr>
        <w:spacing w:line="240" w:lineRule="auto"/>
      </w:pPr>
      <w:r>
        <w:separator/>
      </w:r>
    </w:p>
  </w:endnote>
  <w:endnote w:type="continuationSeparator" w:id="0">
    <w:p w:rsidR="00C618C6" w:rsidRDefault="00C618C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7E447D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C33F2" w:rsidRPr="00BC33F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C33F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C33F2" w:rsidRPr="00BC33F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C33F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5E4307" w:rsidRDefault="005E4307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25CA062A" wp14:editId="525B2EE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C33F2" w:rsidRPr="00BC33F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C33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C33F2" w:rsidRPr="00BC33F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C33F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0F235639" wp14:editId="59AF775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C33F2" w:rsidRPr="00BC33F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C33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C33F2" w:rsidRPr="00BC33F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C33F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C6" w:rsidRDefault="00C618C6" w:rsidP="00F91D37">
      <w:pPr>
        <w:spacing w:line="240" w:lineRule="auto"/>
      </w:pPr>
    </w:p>
    <w:p w:rsidR="00C618C6" w:rsidRDefault="00C618C6" w:rsidP="00F91D37">
      <w:pPr>
        <w:spacing w:line="240" w:lineRule="auto"/>
      </w:pPr>
    </w:p>
  </w:footnote>
  <w:footnote w:type="continuationSeparator" w:id="0">
    <w:p w:rsidR="00C618C6" w:rsidRDefault="00C618C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  <w:gridCol w:w="2495"/>
    </w:tblGrid>
    <w:tr w:rsidR="008C5C9F" w:rsidTr="00C618C6">
      <w:tc>
        <w:tcPr>
          <w:tcW w:w="2494" w:type="dxa"/>
        </w:tcPr>
        <w:p w:rsidR="008C5C9F" w:rsidRDefault="008C5C9F" w:rsidP="008C5C9F">
          <w:pPr>
            <w:pStyle w:val="Kopfzeile"/>
          </w:pPr>
        </w:p>
      </w:tc>
      <w:tc>
        <w:tcPr>
          <w:tcW w:w="2494" w:type="dxa"/>
        </w:tcPr>
        <w:p w:rsidR="00C618C6" w:rsidRDefault="00C618C6" w:rsidP="00C618C6">
          <w:pPr>
            <w:pStyle w:val="Text85pt"/>
          </w:pPr>
          <w:r>
            <w:t>Sicherheitsdirektion SID</w:t>
          </w:r>
        </w:p>
        <w:p w:rsidR="00C618C6" w:rsidRPr="00336989" w:rsidRDefault="00C618C6" w:rsidP="00C618C6">
          <w:pPr>
            <w:pStyle w:val="Text85pt"/>
          </w:pPr>
          <w:r>
            <w:t>Amt für Bevölkerungsschutz, Sport und Militär BSM</w:t>
          </w:r>
        </w:p>
        <w:p w:rsidR="008C5C9F" w:rsidRPr="0041542B" w:rsidRDefault="00C618C6" w:rsidP="00C618C6">
          <w:pPr>
            <w:pStyle w:val="Text85pt"/>
            <w:rPr>
              <w:highlight w:val="yellow"/>
            </w:rPr>
          </w:pPr>
          <w:r w:rsidRPr="00223176">
            <w:t>Abteilung Bevölkerungsschutz</w:t>
          </w:r>
        </w:p>
      </w:tc>
      <w:tc>
        <w:tcPr>
          <w:tcW w:w="2495" w:type="dxa"/>
        </w:tcPr>
        <w:p w:rsidR="00C618C6" w:rsidRPr="00336989" w:rsidRDefault="00C618C6" w:rsidP="00C618C6">
          <w:pPr>
            <w:pStyle w:val="Text85pt"/>
          </w:pPr>
          <w:r>
            <w:t>Papiermühlestrasse 17v</w:t>
          </w:r>
        </w:p>
        <w:p w:rsidR="00C618C6" w:rsidRDefault="00C618C6" w:rsidP="00C618C6">
          <w:pPr>
            <w:pStyle w:val="Text85pt"/>
          </w:pPr>
          <w:r>
            <w:t>3000 Bern 22</w:t>
          </w:r>
        </w:p>
        <w:p w:rsidR="00C618C6" w:rsidRPr="00336989" w:rsidRDefault="00C618C6" w:rsidP="00C618C6">
          <w:pPr>
            <w:pStyle w:val="Text85pt"/>
          </w:pPr>
          <w:r>
            <w:t>Postfach</w:t>
          </w:r>
        </w:p>
        <w:p w:rsidR="008C5C9F" w:rsidRDefault="00C618C6" w:rsidP="00C618C6">
          <w:pPr>
            <w:pStyle w:val="Text85pt"/>
          </w:pPr>
          <w:r>
            <w:t xml:space="preserve">+41 31 </w:t>
          </w:r>
          <w:r w:rsidRPr="00223176">
            <w:t>636 05 30</w:t>
          </w:r>
        </w:p>
      </w:tc>
      <w:tc>
        <w:tcPr>
          <w:tcW w:w="2495" w:type="dxa"/>
          <w:vAlign w:val="center"/>
        </w:tcPr>
        <w:p w:rsidR="008C5C9F" w:rsidRDefault="008C5C9F" w:rsidP="00C618C6">
          <w:pPr>
            <w:pStyle w:val="Kopfzeile"/>
            <w:jc w:val="right"/>
          </w:pPr>
          <w:r>
            <w:drawing>
              <wp:inline distT="0" distB="0" distL="0" distR="0" wp14:anchorId="7B0465C2" wp14:editId="72C0B07F">
                <wp:extent cx="903048" cy="281418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latzhalt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048" cy="281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C55D8"/>
    <w:multiLevelType w:val="hybridMultilevel"/>
    <w:tmpl w:val="A02657F4"/>
    <w:lvl w:ilvl="0" w:tplc="CCDEE7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27406"/>
    <w:multiLevelType w:val="hybridMultilevel"/>
    <w:tmpl w:val="8B12D6CA"/>
    <w:lvl w:ilvl="0" w:tplc="CCDEE7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74556E"/>
    <w:multiLevelType w:val="hybridMultilevel"/>
    <w:tmpl w:val="1172AD50"/>
    <w:lvl w:ilvl="0" w:tplc="CCDEE7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60E4"/>
    <w:multiLevelType w:val="hybridMultilevel"/>
    <w:tmpl w:val="0666CD04"/>
    <w:lvl w:ilvl="0" w:tplc="CCDEE7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0506F"/>
    <w:multiLevelType w:val="hybridMultilevel"/>
    <w:tmpl w:val="00F40396"/>
    <w:lvl w:ilvl="0" w:tplc="CCDEE7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17"/>
  </w:num>
  <w:num w:numId="14">
    <w:abstractNumId w:val="29"/>
  </w:num>
  <w:num w:numId="15">
    <w:abstractNumId w:val="28"/>
  </w:num>
  <w:num w:numId="16">
    <w:abstractNumId w:val="12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23"/>
  </w:num>
  <w:num w:numId="22">
    <w:abstractNumId w:val="22"/>
  </w:num>
  <w:num w:numId="23">
    <w:abstractNumId w:val="13"/>
  </w:num>
  <w:num w:numId="24">
    <w:abstractNumId w:val="19"/>
  </w:num>
  <w:num w:numId="25">
    <w:abstractNumId w:val="24"/>
  </w:num>
  <w:num w:numId="26">
    <w:abstractNumId w:val="20"/>
  </w:num>
  <w:num w:numId="27">
    <w:abstractNumId w:val="2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</w:num>
  <w:num w:numId="32">
    <w:abstractNumId w:val="11"/>
  </w:num>
  <w:num w:numId="33">
    <w:abstractNumId w:val="19"/>
  </w:num>
  <w:num w:numId="34">
    <w:abstractNumId w:val="19"/>
  </w:num>
  <w:num w:numId="35">
    <w:abstractNumId w:val="14"/>
  </w:num>
  <w:num w:numId="36">
    <w:abstractNumId w:val="27"/>
  </w:num>
  <w:num w:numId="37">
    <w:abstractNumId w:val="19"/>
  </w:num>
  <w:num w:numId="38">
    <w:abstractNumId w:val="15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C6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49C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1669E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54DC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3F2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8C6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411F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table" w:customStyle="1" w:styleId="KantonTab2">
    <w:name w:val="Kanton_Tab2"/>
    <w:basedOn w:val="NormaleTabelle"/>
    <w:uiPriority w:val="99"/>
    <w:rsid w:val="007D649C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table" w:customStyle="1" w:styleId="KantonTab2">
    <w:name w:val="Kanton_Tab2"/>
    <w:basedOn w:val="NormaleTabelle"/>
    <w:uiPriority w:val="99"/>
    <w:rsid w:val="007D649C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0d5df5e3831449e08169ee878b70ac5e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92DEB90-EC12-411D-AB56-FB511492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2</Pages>
  <Words>489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Mangiarratti Daniela</dc:creator>
  <dc:description>numéro de document</dc:description>
  <cp:lastModifiedBy>Mangiarratti Daniela</cp:lastModifiedBy>
  <cp:revision>2</cp:revision>
  <cp:lastPrinted>2019-09-11T20:00:00Z</cp:lastPrinted>
  <dcterms:created xsi:type="dcterms:W3CDTF">2021-01-08T15:14:00Z</dcterms:created>
  <dcterms:modified xsi:type="dcterms:W3CDTF">2021-01-08T15:14:00Z</dcterms:modified>
</cp:coreProperties>
</file>