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58A7" w14:textId="77777777" w:rsidR="0040698A" w:rsidRDefault="005B4033" w:rsidP="0040698A">
      <w:pPr>
        <w:spacing w:after="240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Grundlagen</w:t>
      </w:r>
      <w:r w:rsidR="0040698A" w:rsidRPr="0040698A">
        <w:rPr>
          <w:rFonts w:cs="Arial"/>
          <w:b/>
          <w:sz w:val="24"/>
          <w:szCs w:val="24"/>
        </w:rPr>
        <w:br/>
      </w:r>
      <w:r w:rsidR="0040698A" w:rsidRPr="0040698A">
        <w:rPr>
          <w:rFonts w:cs="Arial"/>
          <w:sz w:val="20"/>
        </w:rPr>
        <w:t xml:space="preserve">Anhang </w:t>
      </w:r>
      <w:r w:rsidR="00080911">
        <w:rPr>
          <w:rFonts w:cs="Arial"/>
          <w:sz w:val="20"/>
        </w:rPr>
        <w:t>8</w:t>
      </w:r>
      <w:r w:rsidR="0040698A" w:rsidRPr="0040698A">
        <w:rPr>
          <w:rFonts w:cs="Arial"/>
          <w:sz w:val="20"/>
        </w:rPr>
        <w:t xml:space="preserve">: </w:t>
      </w:r>
    </w:p>
    <w:p w14:paraId="155D58A8" w14:textId="77777777" w:rsidR="005B4033" w:rsidRDefault="005B4033" w:rsidP="005B4033">
      <w:pPr>
        <w:pStyle w:val="berschrift2"/>
        <w:numPr>
          <w:ilvl w:val="0"/>
          <w:numId w:val="31"/>
        </w:numPr>
        <w:ind w:left="426" w:hanging="426"/>
      </w:pPr>
      <w:bookmarkStart w:id="1" w:name="_Toc387216256"/>
      <w:r>
        <w:t>Gesetzliche Grundlagen</w:t>
      </w:r>
      <w:bookmarkEnd w:id="1"/>
    </w:p>
    <w:p w14:paraId="155D58A9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 xml:space="preserve">Strahlenschutzgesetz (StSG, SR 814.50) </w:t>
      </w:r>
    </w:p>
    <w:p w14:paraId="155D58AA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20: Anordnung von Massnahmen: Bundesrat, Kantonsregierungen oder zuständige kantonale Stellen.</w:t>
      </w:r>
    </w:p>
    <w:p w14:paraId="155D58AB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line="280" w:lineRule="atLeast"/>
        <w:ind w:left="709" w:hanging="284"/>
        <w:contextualSpacing w:val="0"/>
      </w:pPr>
      <w:r>
        <w:t>Art. 21: Vorbereitung und Durchführung von Massnahmen = Sache der Kantone und Gemeinden).</w:t>
      </w:r>
    </w:p>
    <w:p w14:paraId="155D58AC" w14:textId="77777777" w:rsidR="005B4033" w:rsidRDefault="005B4033" w:rsidP="005B4033">
      <w:pPr>
        <w:pStyle w:val="Listenabsatz"/>
        <w:numPr>
          <w:ilvl w:val="0"/>
          <w:numId w:val="30"/>
        </w:numPr>
        <w:spacing w:before="120" w:line="280" w:lineRule="atLeast"/>
        <w:ind w:left="425" w:hanging="425"/>
      </w:pPr>
      <w:r>
        <w:t>Strahlenschutzverordnung (StSV, SR 814.501)</w:t>
      </w:r>
    </w:p>
    <w:p w14:paraId="155D58AD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120-124: verpflichtete Personen / Schutz der Gesundheit / Ausrüstung.</w:t>
      </w:r>
    </w:p>
    <w:p w14:paraId="155D58AE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Verordnung über den Notfallschutz in der Umgebung von Kernanlagen (Notfallschutzve</w:t>
      </w:r>
      <w:r>
        <w:t>r</w:t>
      </w:r>
      <w:r>
        <w:t>ordnung, NFSV, SR 732.33)</w:t>
      </w:r>
    </w:p>
    <w:p w14:paraId="155D58AF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12-14,16: Aufgaben der Kantone.</w:t>
      </w:r>
    </w:p>
    <w:p w14:paraId="155D58B0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15-16: Aufgaben der Regionen und Gemeinden.</w:t>
      </w:r>
    </w:p>
    <w:p w14:paraId="155D58B1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Bundesgesetz über den Bevölkerungsschutz und den Zivilschutz (BZG, SR 520.1)</w:t>
      </w:r>
    </w:p>
    <w:p w14:paraId="155D58B2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3-4, 6: Partnerorganisationen und Führungsorgane, Aufgaben Kantone.</w:t>
      </w:r>
    </w:p>
    <w:p w14:paraId="155D58B3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 xml:space="preserve">Verordnung über die Warnung und Alarmierung (Alarmierungsverordnung, AV, </w:t>
      </w:r>
      <w:r>
        <w:br/>
        <w:t xml:space="preserve">SR 520.12) </w:t>
      </w:r>
    </w:p>
    <w:p w14:paraId="155D58B4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11: Störfälle in Kernanlagen.</w:t>
      </w:r>
    </w:p>
    <w:p w14:paraId="155D58B5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Art. 17-18: Aufgaben Kantone und Gemeinden.</w:t>
      </w:r>
    </w:p>
    <w:p w14:paraId="155D58B6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Kantonales Bevölkerungsschutz- und Zivilschutzgesetz (KBZG, BSG 520.1)</w:t>
      </w:r>
    </w:p>
    <w:p w14:paraId="155D58B7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>kantonale Organisation und Zuständigkeiten.</w:t>
      </w:r>
    </w:p>
    <w:p w14:paraId="155D58B8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Kantonale Bevölkerungsschutzverordnung, BeV, BSG 520.10</w:t>
      </w:r>
    </w:p>
    <w:p w14:paraId="155D58B9" w14:textId="77777777" w:rsidR="005B4033" w:rsidRDefault="005B4033" w:rsidP="005B4033">
      <w:pPr>
        <w:pStyle w:val="Listenabsatz"/>
        <w:numPr>
          <w:ilvl w:val="1"/>
          <w:numId w:val="30"/>
        </w:numPr>
        <w:tabs>
          <w:tab w:val="left" w:pos="709"/>
        </w:tabs>
        <w:spacing w:after="220" w:line="280" w:lineRule="atLeast"/>
        <w:ind w:left="709" w:hanging="283"/>
      </w:pPr>
      <w:r>
        <w:t xml:space="preserve">kantonale Organisation und Zuständigkeiten. </w:t>
      </w:r>
    </w:p>
    <w:p w14:paraId="155D58BA" w14:textId="77777777" w:rsidR="005B4033" w:rsidRDefault="005B4033" w:rsidP="005B4033">
      <w:pPr>
        <w:pStyle w:val="berschrift2"/>
        <w:numPr>
          <w:ilvl w:val="0"/>
          <w:numId w:val="31"/>
        </w:numPr>
        <w:ind w:left="426" w:hanging="426"/>
      </w:pPr>
      <w:bookmarkStart w:id="2" w:name="_Toc387216257"/>
      <w:r>
        <w:t>Weitere Grundlagen</w:t>
      </w:r>
      <w:bookmarkEnd w:id="2"/>
    </w:p>
    <w:p w14:paraId="155D58BB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Nationales Planungs- und Massnahmenkonzept „Grossräumige Evakuierung bei einem KKW-Unfall“, BABS, 13.09.2013.</w:t>
      </w:r>
    </w:p>
    <w:p w14:paraId="155D58BC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Grossräumige Evakuierung – Agentenbasierte Analyse, ETH Juni 2013.</w:t>
      </w:r>
    </w:p>
    <w:p w14:paraId="155D58BD" w14:textId="77777777" w:rsidR="005B4033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Personal- und Material bei einem KKW-Unfall, BABS, Entwurf vom Februar 2014.</w:t>
      </w:r>
    </w:p>
    <w:p w14:paraId="155D58BE" w14:textId="77777777" w:rsidR="005B4033" w:rsidRPr="00856AC4" w:rsidRDefault="005B4033" w:rsidP="005B4033">
      <w:pPr>
        <w:pStyle w:val="Listenabsatz"/>
        <w:numPr>
          <w:ilvl w:val="0"/>
          <w:numId w:val="30"/>
        </w:numPr>
        <w:spacing w:after="220" w:line="280" w:lineRule="atLeast"/>
        <w:ind w:left="426" w:hanging="426"/>
      </w:pPr>
      <w:r>
        <w:t>Vorgaben des BABS gemäss NFSV (zu ergänzen, sobald diese vorhanden sind).</w:t>
      </w:r>
    </w:p>
    <w:sectPr w:rsidR="005B4033" w:rsidRPr="00856AC4" w:rsidSect="000513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43" w:right="964" w:bottom="1418" w:left="153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58C1" w14:textId="77777777" w:rsidR="00C0668E" w:rsidRDefault="00C0668E">
      <w:r>
        <w:separator/>
      </w:r>
    </w:p>
  </w:endnote>
  <w:endnote w:type="continuationSeparator" w:id="0">
    <w:p w14:paraId="155D58C2" w14:textId="77777777" w:rsidR="00C0668E" w:rsidRDefault="00C0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LNHL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  <w:gridCol w:w="567"/>
    </w:tblGrid>
    <w:tr w:rsidR="00C0668E" w:rsidRPr="00D042F0" w14:paraId="155D58C6" w14:textId="77777777" w:rsidTr="006C379B">
      <w:trPr>
        <w:trHeight w:val="171"/>
      </w:trPr>
      <w:tc>
        <w:tcPr>
          <w:tcW w:w="8931" w:type="dxa"/>
        </w:tcPr>
        <w:p w14:paraId="155D58C4" w14:textId="77777777" w:rsidR="00C0668E" w:rsidRPr="00A55F35" w:rsidRDefault="00C0668E" w:rsidP="006E7414">
          <w:pPr>
            <w:pStyle w:val="Fuzeile"/>
            <w:tabs>
              <w:tab w:val="clear" w:pos="9072"/>
              <w:tab w:val="right" w:pos="8931"/>
            </w:tabs>
            <w:spacing w:before="40" w:line="210" w:lineRule="exact"/>
            <w:rPr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>Normdokumentation KKW Mühleberg; Register 3</w:t>
          </w:r>
          <w:r>
            <w:rPr>
              <w:rFonts w:cs="Arial"/>
              <w:sz w:val="18"/>
              <w:szCs w:val="18"/>
            </w:rPr>
            <w:tab/>
            <w:t xml:space="preserve">;                                                                    </w:t>
          </w:r>
        </w:p>
      </w:tc>
      <w:tc>
        <w:tcPr>
          <w:tcW w:w="567" w:type="dxa"/>
        </w:tcPr>
        <w:p w14:paraId="155D58C5" w14:textId="77777777" w:rsidR="00C0668E" w:rsidRPr="00D042F0" w:rsidRDefault="00C0668E" w:rsidP="00D042F0">
          <w:pPr>
            <w:pStyle w:val="Fuzeile"/>
            <w:spacing w:before="40" w:line="210" w:lineRule="exact"/>
            <w:jc w:val="right"/>
            <w:rPr>
              <w:sz w:val="16"/>
              <w:szCs w:val="16"/>
            </w:rPr>
          </w:pP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PAGE </w:instrText>
          </w:r>
          <w:r w:rsidRPr="00D042F0">
            <w:rPr>
              <w:sz w:val="16"/>
              <w:szCs w:val="16"/>
            </w:rPr>
            <w:fldChar w:fldCharType="separate"/>
          </w:r>
          <w:r w:rsidR="007D436A">
            <w:rPr>
              <w:noProof/>
              <w:sz w:val="16"/>
              <w:szCs w:val="16"/>
            </w:rPr>
            <w:t>2</w:t>
          </w:r>
          <w:r w:rsidRPr="00D042F0">
            <w:rPr>
              <w:sz w:val="16"/>
              <w:szCs w:val="16"/>
            </w:rPr>
            <w:fldChar w:fldCharType="end"/>
          </w:r>
          <w:r w:rsidRPr="00D042F0">
            <w:rPr>
              <w:sz w:val="16"/>
              <w:szCs w:val="16"/>
            </w:rPr>
            <w:t>/</w:t>
          </w: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NUMPAGES </w:instrText>
          </w:r>
          <w:r w:rsidRPr="00D042F0">
            <w:rPr>
              <w:sz w:val="16"/>
              <w:szCs w:val="16"/>
            </w:rPr>
            <w:fldChar w:fldCharType="separate"/>
          </w:r>
          <w:r w:rsidR="00BC3EFB">
            <w:rPr>
              <w:noProof/>
              <w:sz w:val="16"/>
              <w:szCs w:val="16"/>
            </w:rPr>
            <w:t>1</w:t>
          </w:r>
          <w:r w:rsidRPr="00D042F0">
            <w:rPr>
              <w:sz w:val="16"/>
              <w:szCs w:val="16"/>
            </w:rPr>
            <w:fldChar w:fldCharType="end"/>
          </w:r>
        </w:p>
      </w:tc>
    </w:tr>
  </w:tbl>
  <w:p w14:paraId="155D58C7" w14:textId="77777777" w:rsidR="00C0668E" w:rsidRPr="00F3007B" w:rsidRDefault="00C0668E" w:rsidP="00C42BCF">
    <w:pPr>
      <w:pStyle w:val="Fuzeile"/>
      <w:tabs>
        <w:tab w:val="clear" w:pos="4536"/>
        <w:tab w:val="clear" w:pos="9072"/>
      </w:tabs>
      <w:spacing w:line="210" w:lineRule="exact"/>
      <w:rPr>
        <w:sz w:val="16"/>
        <w:szCs w:val="16"/>
      </w:rPr>
    </w:pPr>
    <w:bookmarkStart w:id="3" w:name="txtFusszeile2"/>
    <w:bookmarkEnd w:id="3"/>
  </w:p>
  <w:p w14:paraId="155D58C8" w14:textId="77777777" w:rsidR="00C0668E" w:rsidRDefault="00C0668E"/>
  <w:p w14:paraId="155D58C9" w14:textId="77777777" w:rsidR="00C0668E" w:rsidRDefault="00C0668E" w:rsidP="00050808">
    <w:r w:rsidRPr="00C771EB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155D58D6" wp14:editId="155D58D7">
          <wp:simplePos x="0" y="0"/>
          <wp:positionH relativeFrom="page">
            <wp:posOffset>-845769</wp:posOffset>
          </wp:positionH>
          <wp:positionV relativeFrom="page">
            <wp:posOffset>3951173</wp:posOffset>
          </wp:positionV>
          <wp:extent cx="578586" cy="702259"/>
          <wp:effectExtent l="1905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  <w:gridCol w:w="567"/>
    </w:tblGrid>
    <w:tr w:rsidR="00C0668E" w:rsidRPr="007D436A" w14:paraId="155D58D3" w14:textId="77777777" w:rsidTr="00715E65">
      <w:trPr>
        <w:trHeight w:val="171"/>
      </w:trPr>
      <w:tc>
        <w:tcPr>
          <w:tcW w:w="8931" w:type="dxa"/>
        </w:tcPr>
        <w:p w14:paraId="155D58D1" w14:textId="77777777" w:rsidR="00C0668E" w:rsidRPr="007D436A" w:rsidRDefault="00C0668E" w:rsidP="00843289">
          <w:pPr>
            <w:pStyle w:val="Fuzeile"/>
            <w:pBdr>
              <w:top w:val="single" w:sz="4" w:space="1" w:color="auto"/>
            </w:pBdr>
            <w:tabs>
              <w:tab w:val="left" w:pos="8364"/>
            </w:tabs>
            <w:rPr>
              <w:sz w:val="18"/>
              <w:szCs w:val="18"/>
            </w:rPr>
          </w:pPr>
          <w:r w:rsidRPr="007D436A">
            <w:rPr>
              <w:sz w:val="18"/>
              <w:szCs w:val="18"/>
            </w:rPr>
            <w:t xml:space="preserve"> </w:t>
          </w:r>
          <w:r w:rsidR="007D436A" w:rsidRPr="007D436A">
            <w:rPr>
              <w:sz w:val="18"/>
              <w:szCs w:val="18"/>
            </w:rPr>
            <w:t>Einsa</w:t>
          </w:r>
          <w:r w:rsidR="003F3637">
            <w:rPr>
              <w:sz w:val="18"/>
              <w:szCs w:val="18"/>
            </w:rPr>
            <w:t>tz</w:t>
          </w:r>
          <w:r w:rsidR="007D436A" w:rsidRPr="007D436A">
            <w:rPr>
              <w:sz w:val="18"/>
              <w:szCs w:val="18"/>
            </w:rPr>
            <w:t>planung Evaku</w:t>
          </w:r>
          <w:r w:rsidR="00A40599">
            <w:rPr>
              <w:sz w:val="18"/>
              <w:szCs w:val="18"/>
            </w:rPr>
            <w:t>ierung</w:t>
          </w:r>
          <w:r w:rsidR="007D436A" w:rsidRPr="007D436A">
            <w:rPr>
              <w:sz w:val="18"/>
              <w:szCs w:val="18"/>
            </w:rPr>
            <w:t xml:space="preserve"> Zone 1 KKM</w:t>
          </w:r>
          <w:r w:rsidRPr="007D436A">
            <w:rPr>
              <w:rFonts w:cs="Arial"/>
              <w:sz w:val="18"/>
              <w:szCs w:val="18"/>
            </w:rPr>
            <w:t xml:space="preserve">; </w:t>
          </w:r>
          <w:r w:rsidR="007D436A">
            <w:rPr>
              <w:rFonts w:cs="Arial"/>
              <w:sz w:val="18"/>
              <w:szCs w:val="18"/>
            </w:rPr>
            <w:t xml:space="preserve">Anhang </w:t>
          </w:r>
          <w:r w:rsidR="00080911">
            <w:rPr>
              <w:rFonts w:cs="Arial"/>
              <w:sz w:val="18"/>
              <w:szCs w:val="18"/>
            </w:rPr>
            <w:t>8</w:t>
          </w:r>
          <w:r w:rsidRPr="007D436A">
            <w:rPr>
              <w:rFonts w:cs="Arial"/>
              <w:sz w:val="18"/>
              <w:szCs w:val="18"/>
            </w:rPr>
            <w:t xml:space="preserve">                                                               Stand </w:t>
          </w:r>
          <w:r w:rsidR="00843289">
            <w:rPr>
              <w:rFonts w:cs="Arial"/>
              <w:sz w:val="18"/>
              <w:szCs w:val="18"/>
            </w:rPr>
            <w:t>12.10.</w:t>
          </w:r>
          <w:r w:rsidR="00080911">
            <w:rPr>
              <w:rFonts w:cs="Arial"/>
              <w:sz w:val="18"/>
              <w:szCs w:val="18"/>
            </w:rPr>
            <w:t>2</w:t>
          </w:r>
          <w:r w:rsidRPr="007D436A">
            <w:rPr>
              <w:rFonts w:cs="Arial"/>
              <w:sz w:val="18"/>
              <w:szCs w:val="18"/>
            </w:rPr>
            <w:t>01</w:t>
          </w:r>
          <w:r w:rsidR="00A40599">
            <w:rPr>
              <w:rFonts w:cs="Arial"/>
              <w:sz w:val="18"/>
              <w:szCs w:val="18"/>
            </w:rPr>
            <w:t>5</w:t>
          </w:r>
        </w:p>
      </w:tc>
      <w:tc>
        <w:tcPr>
          <w:tcW w:w="567" w:type="dxa"/>
        </w:tcPr>
        <w:p w14:paraId="155D58D2" w14:textId="77777777" w:rsidR="00C0668E" w:rsidRPr="007D436A" w:rsidRDefault="00C0668E" w:rsidP="00D042F0">
          <w:pPr>
            <w:pStyle w:val="Fuzeile"/>
            <w:spacing w:before="40" w:line="210" w:lineRule="exact"/>
            <w:jc w:val="right"/>
            <w:rPr>
              <w:sz w:val="18"/>
              <w:szCs w:val="18"/>
            </w:rPr>
          </w:pPr>
          <w:r w:rsidRPr="007D436A">
            <w:rPr>
              <w:sz w:val="18"/>
              <w:szCs w:val="18"/>
            </w:rPr>
            <w:fldChar w:fldCharType="begin"/>
          </w:r>
          <w:r w:rsidRPr="007D436A">
            <w:rPr>
              <w:sz w:val="18"/>
              <w:szCs w:val="18"/>
            </w:rPr>
            <w:instrText xml:space="preserve"> PAGE </w:instrText>
          </w:r>
          <w:r w:rsidRPr="007D436A">
            <w:rPr>
              <w:sz w:val="18"/>
              <w:szCs w:val="18"/>
            </w:rPr>
            <w:fldChar w:fldCharType="separate"/>
          </w:r>
          <w:r w:rsidR="00F86D45">
            <w:rPr>
              <w:noProof/>
              <w:sz w:val="18"/>
              <w:szCs w:val="18"/>
            </w:rPr>
            <w:t>1</w:t>
          </w:r>
          <w:r w:rsidRPr="007D436A">
            <w:rPr>
              <w:sz w:val="18"/>
              <w:szCs w:val="18"/>
            </w:rPr>
            <w:fldChar w:fldCharType="end"/>
          </w:r>
          <w:r w:rsidRPr="007D436A">
            <w:rPr>
              <w:sz w:val="18"/>
              <w:szCs w:val="18"/>
            </w:rPr>
            <w:t>/</w:t>
          </w:r>
          <w:r w:rsidRPr="007D436A">
            <w:rPr>
              <w:sz w:val="18"/>
              <w:szCs w:val="18"/>
            </w:rPr>
            <w:fldChar w:fldCharType="begin"/>
          </w:r>
          <w:r w:rsidRPr="007D436A">
            <w:rPr>
              <w:sz w:val="18"/>
              <w:szCs w:val="18"/>
            </w:rPr>
            <w:instrText xml:space="preserve"> NUMPAGES </w:instrText>
          </w:r>
          <w:r w:rsidRPr="007D436A">
            <w:rPr>
              <w:sz w:val="18"/>
              <w:szCs w:val="18"/>
            </w:rPr>
            <w:fldChar w:fldCharType="separate"/>
          </w:r>
          <w:r w:rsidR="00F86D45">
            <w:rPr>
              <w:noProof/>
              <w:sz w:val="18"/>
              <w:szCs w:val="18"/>
            </w:rPr>
            <w:t>1</w:t>
          </w:r>
          <w:r w:rsidRPr="007D436A">
            <w:rPr>
              <w:sz w:val="18"/>
              <w:szCs w:val="18"/>
            </w:rPr>
            <w:fldChar w:fldCharType="end"/>
          </w:r>
        </w:p>
      </w:tc>
    </w:tr>
  </w:tbl>
  <w:p w14:paraId="155D58D4" w14:textId="77777777" w:rsidR="00C0668E" w:rsidRPr="007D436A" w:rsidRDefault="00C0668E" w:rsidP="005B42CA">
    <w:pPr>
      <w:pStyle w:val="Fuzeile"/>
      <w:tabs>
        <w:tab w:val="clear" w:pos="4536"/>
        <w:tab w:val="clear" w:pos="9072"/>
      </w:tabs>
      <w:spacing w:line="210" w:lineRule="exact"/>
      <w:rPr>
        <w:sz w:val="18"/>
        <w:szCs w:val="18"/>
      </w:rPr>
    </w:pPr>
  </w:p>
  <w:p w14:paraId="155D58D5" w14:textId="77777777" w:rsidR="00C0668E" w:rsidRDefault="00C06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58BF" w14:textId="77777777" w:rsidR="00C0668E" w:rsidRDefault="00C0668E">
      <w:r>
        <w:separator/>
      </w:r>
    </w:p>
  </w:footnote>
  <w:footnote w:type="continuationSeparator" w:id="0">
    <w:p w14:paraId="155D58C0" w14:textId="77777777" w:rsidR="00C0668E" w:rsidRDefault="00C0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58C3" w14:textId="77777777" w:rsidR="00C0668E" w:rsidRPr="00150BA6" w:rsidRDefault="00C0668E" w:rsidP="00A06518">
    <w:pPr>
      <w:pStyle w:val="Kopfzeile"/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1"/>
      <w:gridCol w:w="6040"/>
    </w:tblGrid>
    <w:tr w:rsidR="00C0668E" w:rsidRPr="00F86D45" w14:paraId="155D58CC" w14:textId="77777777" w:rsidTr="00F0397D">
      <w:trPr>
        <w:cantSplit/>
        <w:trHeight w:hRule="exact" w:val="862"/>
      </w:trPr>
      <w:tc>
        <w:tcPr>
          <w:tcW w:w="2891" w:type="dxa"/>
        </w:tcPr>
        <w:p w14:paraId="155D58CA" w14:textId="77777777" w:rsidR="00C0668E" w:rsidRPr="00CF0002" w:rsidRDefault="00C0668E" w:rsidP="00F0397D">
          <w:pPr>
            <w:pStyle w:val="Briefkopffett"/>
            <w:rPr>
              <w:rFonts w:cs="Arial"/>
            </w:rPr>
          </w:pPr>
          <w:r w:rsidRPr="00CF0002">
            <w:t>Amt für Bevölkerungsschutz,</w:t>
          </w:r>
          <w:r w:rsidRPr="00CF0002">
            <w:br/>
            <w:t>Sport und Militär</w:t>
          </w:r>
        </w:p>
      </w:tc>
      <w:tc>
        <w:tcPr>
          <w:tcW w:w="6040" w:type="dxa"/>
        </w:tcPr>
        <w:p w14:paraId="155D58CB" w14:textId="77777777" w:rsidR="00C0668E" w:rsidRPr="00CF0002" w:rsidRDefault="00C0668E" w:rsidP="00F0397D">
          <w:pPr>
            <w:pStyle w:val="Briefkopffett"/>
            <w:rPr>
              <w:rFonts w:cs="Arial"/>
              <w:bCs/>
              <w:lang w:val="fr-CH"/>
            </w:rPr>
          </w:pPr>
          <w:r w:rsidRPr="00CF0002">
            <w:rPr>
              <w:lang w:val="fr-CH"/>
            </w:rPr>
            <w:t>Office de la sécurité civile,</w:t>
          </w:r>
          <w:r w:rsidRPr="00CF0002">
            <w:rPr>
              <w:lang w:val="fr-CH"/>
            </w:rPr>
            <w:br/>
            <w:t>du sport et des affaires militaires</w:t>
          </w:r>
        </w:p>
      </w:tc>
    </w:tr>
    <w:tr w:rsidR="00C0668E" w:rsidRPr="00F86D45" w14:paraId="155D58CF" w14:textId="77777777" w:rsidTr="00F0397D">
      <w:trPr>
        <w:cantSplit/>
        <w:trHeight w:hRule="exact" w:val="826"/>
      </w:trPr>
      <w:tc>
        <w:tcPr>
          <w:tcW w:w="2891" w:type="dxa"/>
        </w:tcPr>
        <w:p w14:paraId="155D58CD" w14:textId="77777777" w:rsidR="00C0668E" w:rsidRPr="00CF0002" w:rsidRDefault="00C0668E" w:rsidP="00F0397D">
          <w:pPr>
            <w:pStyle w:val="Briefkopf"/>
            <w:rPr>
              <w:rFonts w:cs="Arial"/>
            </w:rPr>
          </w:pPr>
          <w:r w:rsidRPr="00CF0002">
            <w:t>Polizei- und Militärdirektion</w:t>
          </w:r>
          <w:r w:rsidRPr="00CF0002">
            <w:br/>
            <w:t>des Kantons Bern</w:t>
          </w:r>
        </w:p>
      </w:tc>
      <w:tc>
        <w:tcPr>
          <w:tcW w:w="6040" w:type="dxa"/>
        </w:tcPr>
        <w:p w14:paraId="155D58CE" w14:textId="77777777" w:rsidR="00C0668E" w:rsidRPr="00CF0002" w:rsidRDefault="00C0668E" w:rsidP="00F0397D">
          <w:pPr>
            <w:pStyle w:val="Briefkopf"/>
            <w:rPr>
              <w:rFonts w:cs="Arial"/>
              <w:lang w:val="fr-CH"/>
            </w:rPr>
          </w:pPr>
          <w:r w:rsidRPr="00CF0002">
            <w:rPr>
              <w:lang w:val="fr-CH"/>
            </w:rPr>
            <w:t>Direction de la police</w:t>
          </w:r>
          <w:r w:rsidRPr="00CF0002">
            <w:rPr>
              <w:lang w:val="fr-CH"/>
            </w:rPr>
            <w:br/>
            <w:t>et des affaires militaires</w:t>
          </w:r>
          <w:r w:rsidRPr="00CF0002">
            <w:rPr>
              <w:lang w:val="fr-CH"/>
            </w:rPr>
            <w:br/>
            <w:t>du canton de Berne</w:t>
          </w:r>
        </w:p>
      </w:tc>
    </w:tr>
  </w:tbl>
  <w:p w14:paraId="155D58D0" w14:textId="77777777" w:rsidR="00C0668E" w:rsidRPr="001E2E8F" w:rsidRDefault="00292340" w:rsidP="00C771EB">
    <w:pPr>
      <w:pStyle w:val="Kopfzeile"/>
      <w:rPr>
        <w:szCs w:val="16"/>
        <w:lang w:val="fr-CH"/>
      </w:rPr>
    </w:pPr>
    <w:bookmarkStart w:id="4" w:name="txtAbsender"/>
    <w:bookmarkEnd w:id="4"/>
    <w:r w:rsidRPr="00C771EB">
      <w:rPr>
        <w:noProof/>
      </w:rPr>
      <w:drawing>
        <wp:anchor distT="0" distB="0" distL="114300" distR="114300" simplePos="0" relativeHeight="251658240" behindDoc="0" locked="0" layoutInCell="1" allowOverlap="1" wp14:anchorId="155D58D8" wp14:editId="155D58D9">
          <wp:simplePos x="0" y="0"/>
          <wp:positionH relativeFrom="page">
            <wp:posOffset>215596</wp:posOffset>
          </wp:positionH>
          <wp:positionV relativeFrom="page">
            <wp:posOffset>4131310</wp:posOffset>
          </wp:positionV>
          <wp:extent cx="578485" cy="701675"/>
          <wp:effectExtent l="0" t="0" r="0" b="3175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00"/>
    <w:multiLevelType w:val="hybridMultilevel"/>
    <w:tmpl w:val="1520D134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065FB7"/>
    <w:multiLevelType w:val="hybridMultilevel"/>
    <w:tmpl w:val="9B66FE02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8A0B31"/>
    <w:multiLevelType w:val="multilevel"/>
    <w:tmpl w:val="1B3C4006"/>
    <w:lvl w:ilvl="0">
      <w:start w:val="1"/>
      <w:numFmt w:val="bullet"/>
      <w:pStyle w:val="Aufgezhl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2D259C"/>
    <w:multiLevelType w:val="hybridMultilevel"/>
    <w:tmpl w:val="9A427FC6"/>
    <w:lvl w:ilvl="0" w:tplc="C284CBBC">
      <w:start w:val="2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73205"/>
    <w:multiLevelType w:val="hybridMultilevel"/>
    <w:tmpl w:val="1CAEB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050BA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C5D02"/>
    <w:multiLevelType w:val="hybridMultilevel"/>
    <w:tmpl w:val="59E4EED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9C423F"/>
    <w:multiLevelType w:val="hybridMultilevel"/>
    <w:tmpl w:val="5CE2A55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B22"/>
    <w:multiLevelType w:val="hybridMultilevel"/>
    <w:tmpl w:val="0E0AE196"/>
    <w:lvl w:ilvl="0" w:tplc="80B08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D26F0D"/>
    <w:multiLevelType w:val="hybridMultilevel"/>
    <w:tmpl w:val="70F4A518"/>
    <w:lvl w:ilvl="0" w:tplc="B75CB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B735E8"/>
    <w:multiLevelType w:val="hybridMultilevel"/>
    <w:tmpl w:val="7BB41386"/>
    <w:lvl w:ilvl="0" w:tplc="659A219E">
      <w:start w:val="1"/>
      <w:numFmt w:val="bullet"/>
      <w:pStyle w:val="Beschlusstext"/>
      <w:lvlText w:val="-"/>
      <w:lvlJc w:val="left"/>
      <w:pPr>
        <w:tabs>
          <w:tab w:val="num" w:pos="1021"/>
        </w:tabs>
        <w:ind w:left="1021" w:hanging="11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C47A8"/>
    <w:multiLevelType w:val="hybridMultilevel"/>
    <w:tmpl w:val="925EAA12"/>
    <w:lvl w:ilvl="0" w:tplc="5D8C44BC">
      <w:start w:val="1"/>
      <w:numFmt w:val="bullet"/>
      <w:pStyle w:val="Beschlusstitel"/>
      <w:lvlText w:val=""/>
      <w:lvlJc w:val="left"/>
      <w:pPr>
        <w:tabs>
          <w:tab w:val="num" w:pos="907"/>
        </w:tabs>
        <w:ind w:left="907" w:hanging="90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2983"/>
    <w:multiLevelType w:val="hybridMultilevel"/>
    <w:tmpl w:val="534AAEEC"/>
    <w:lvl w:ilvl="0" w:tplc="92400C6E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F7D3631"/>
    <w:multiLevelType w:val="hybridMultilevel"/>
    <w:tmpl w:val="007E5D06"/>
    <w:lvl w:ilvl="0" w:tplc="439E70AC">
      <w:start w:val="1"/>
      <w:numFmt w:val="decimal"/>
      <w:pStyle w:val="berschrift1"/>
      <w:lvlText w:val="%1."/>
      <w:lvlJc w:val="left"/>
      <w:pPr>
        <w:ind w:left="36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392559C"/>
    <w:multiLevelType w:val="hybridMultilevel"/>
    <w:tmpl w:val="3398AA4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197F93"/>
    <w:multiLevelType w:val="hybridMultilevel"/>
    <w:tmpl w:val="24285A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1EBA"/>
    <w:multiLevelType w:val="hybridMultilevel"/>
    <w:tmpl w:val="E07C9C34"/>
    <w:lvl w:ilvl="0" w:tplc="3C340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873B5"/>
    <w:multiLevelType w:val="hybridMultilevel"/>
    <w:tmpl w:val="BD46DCC0"/>
    <w:lvl w:ilvl="0" w:tplc="CCDEE720">
      <w:start w:val="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5B4D29"/>
    <w:multiLevelType w:val="hybridMultilevel"/>
    <w:tmpl w:val="9A3444C0"/>
    <w:lvl w:ilvl="0" w:tplc="F0C2D596">
      <w:start w:val="8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1940887"/>
    <w:multiLevelType w:val="hybridMultilevel"/>
    <w:tmpl w:val="142C282E"/>
    <w:lvl w:ilvl="0" w:tplc="BC26A02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F761D"/>
    <w:multiLevelType w:val="hybridMultilevel"/>
    <w:tmpl w:val="0A14016C"/>
    <w:lvl w:ilvl="0" w:tplc="FF6C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763EE"/>
    <w:multiLevelType w:val="hybridMultilevel"/>
    <w:tmpl w:val="DF2C314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44D5"/>
    <w:multiLevelType w:val="hybridMultilevel"/>
    <w:tmpl w:val="5DB6ACE0"/>
    <w:lvl w:ilvl="0" w:tplc="682E1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2A5B"/>
    <w:multiLevelType w:val="hybridMultilevel"/>
    <w:tmpl w:val="5254E59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483D0B"/>
    <w:multiLevelType w:val="hybridMultilevel"/>
    <w:tmpl w:val="EA2ACB0E"/>
    <w:lvl w:ilvl="0" w:tplc="A3AC78C0">
      <w:start w:val="19"/>
      <w:numFmt w:val="bullet"/>
      <w:lvlText w:val="-"/>
      <w:lvlJc w:val="left"/>
      <w:pPr>
        <w:ind w:left="249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4">
    <w:nsid w:val="6A227177"/>
    <w:multiLevelType w:val="multilevel"/>
    <w:tmpl w:val="CCAC986A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4FC36FD"/>
    <w:multiLevelType w:val="hybridMultilevel"/>
    <w:tmpl w:val="0E72ABC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E5301"/>
    <w:multiLevelType w:val="hybridMultilevel"/>
    <w:tmpl w:val="075A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2AD8"/>
    <w:multiLevelType w:val="hybridMultilevel"/>
    <w:tmpl w:val="A61CF544"/>
    <w:lvl w:ilvl="0" w:tplc="F0C2D596">
      <w:start w:val="8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684C76"/>
    <w:multiLevelType w:val="hybridMultilevel"/>
    <w:tmpl w:val="106A00AC"/>
    <w:lvl w:ilvl="0" w:tplc="C78025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24"/>
  </w:num>
  <w:num w:numId="5">
    <w:abstractNumId w:val="12"/>
  </w:num>
  <w:num w:numId="6">
    <w:abstractNumId w:val="17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11"/>
  </w:num>
  <w:num w:numId="12">
    <w:abstractNumId w:val="27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22"/>
  </w:num>
  <w:num w:numId="18">
    <w:abstractNumId w:val="28"/>
  </w:num>
  <w:num w:numId="19">
    <w:abstractNumId w:val="0"/>
  </w:num>
  <w:num w:numId="20">
    <w:abstractNumId w:val="8"/>
  </w:num>
  <w:num w:numId="21">
    <w:abstractNumId w:val="1"/>
  </w:num>
  <w:num w:numId="22">
    <w:abstractNumId w:val="3"/>
  </w:num>
  <w:num w:numId="23">
    <w:abstractNumId w:val="15"/>
  </w:num>
  <w:num w:numId="24">
    <w:abstractNumId w:val="14"/>
  </w:num>
  <w:num w:numId="25">
    <w:abstractNumId w:val="19"/>
  </w:num>
  <w:num w:numId="26">
    <w:abstractNumId w:val="6"/>
  </w:num>
  <w:num w:numId="27">
    <w:abstractNumId w:val="21"/>
  </w:num>
  <w:num w:numId="28">
    <w:abstractNumId w:val="20"/>
  </w:num>
  <w:num w:numId="29">
    <w:abstractNumId w:val="26"/>
  </w:num>
  <w:num w:numId="30">
    <w:abstractNumId w:val="4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7"/>
    <w:rsid w:val="00000FE2"/>
    <w:rsid w:val="00001D27"/>
    <w:rsid w:val="00001F4B"/>
    <w:rsid w:val="00005A25"/>
    <w:rsid w:val="0001158D"/>
    <w:rsid w:val="00011CA7"/>
    <w:rsid w:val="00012D79"/>
    <w:rsid w:val="00012E1E"/>
    <w:rsid w:val="000136A4"/>
    <w:rsid w:val="00016021"/>
    <w:rsid w:val="00016D08"/>
    <w:rsid w:val="00017326"/>
    <w:rsid w:val="00026345"/>
    <w:rsid w:val="000305E9"/>
    <w:rsid w:val="000309B3"/>
    <w:rsid w:val="000324E4"/>
    <w:rsid w:val="00032B08"/>
    <w:rsid w:val="00032B6F"/>
    <w:rsid w:val="00035D03"/>
    <w:rsid w:val="00040C01"/>
    <w:rsid w:val="000430DF"/>
    <w:rsid w:val="00043F95"/>
    <w:rsid w:val="00045414"/>
    <w:rsid w:val="00045606"/>
    <w:rsid w:val="0004606C"/>
    <w:rsid w:val="00047995"/>
    <w:rsid w:val="00050431"/>
    <w:rsid w:val="00050808"/>
    <w:rsid w:val="000513EC"/>
    <w:rsid w:val="00055581"/>
    <w:rsid w:val="000607D2"/>
    <w:rsid w:val="0006251F"/>
    <w:rsid w:val="000625DA"/>
    <w:rsid w:val="00064BD5"/>
    <w:rsid w:val="0006559F"/>
    <w:rsid w:val="00070975"/>
    <w:rsid w:val="00071653"/>
    <w:rsid w:val="000716D6"/>
    <w:rsid w:val="00071B92"/>
    <w:rsid w:val="00072BFF"/>
    <w:rsid w:val="00073232"/>
    <w:rsid w:val="0008010D"/>
    <w:rsid w:val="00080911"/>
    <w:rsid w:val="00082BC0"/>
    <w:rsid w:val="000848C8"/>
    <w:rsid w:val="00084C62"/>
    <w:rsid w:val="00084D0E"/>
    <w:rsid w:val="00087909"/>
    <w:rsid w:val="00090818"/>
    <w:rsid w:val="00094DE8"/>
    <w:rsid w:val="0009617E"/>
    <w:rsid w:val="000971E7"/>
    <w:rsid w:val="000974D1"/>
    <w:rsid w:val="000A4E6A"/>
    <w:rsid w:val="000A7306"/>
    <w:rsid w:val="000A75EC"/>
    <w:rsid w:val="000A7FBA"/>
    <w:rsid w:val="000B16B4"/>
    <w:rsid w:val="000B1EF7"/>
    <w:rsid w:val="000B3D19"/>
    <w:rsid w:val="000B4925"/>
    <w:rsid w:val="000B5814"/>
    <w:rsid w:val="000C0457"/>
    <w:rsid w:val="000C112B"/>
    <w:rsid w:val="000C143A"/>
    <w:rsid w:val="000C46D3"/>
    <w:rsid w:val="000C4B4D"/>
    <w:rsid w:val="000C4C7A"/>
    <w:rsid w:val="000C5F6E"/>
    <w:rsid w:val="000C7752"/>
    <w:rsid w:val="000D0862"/>
    <w:rsid w:val="000D3468"/>
    <w:rsid w:val="000D34DF"/>
    <w:rsid w:val="000D5220"/>
    <w:rsid w:val="000D7B76"/>
    <w:rsid w:val="000E007C"/>
    <w:rsid w:val="000E00BB"/>
    <w:rsid w:val="000E0D9F"/>
    <w:rsid w:val="000E0E8D"/>
    <w:rsid w:val="000E2D2B"/>
    <w:rsid w:val="000E5954"/>
    <w:rsid w:val="000F015D"/>
    <w:rsid w:val="000F0578"/>
    <w:rsid w:val="000F05DF"/>
    <w:rsid w:val="000F2274"/>
    <w:rsid w:val="000F61B2"/>
    <w:rsid w:val="000F7579"/>
    <w:rsid w:val="00100EB6"/>
    <w:rsid w:val="00101694"/>
    <w:rsid w:val="00101964"/>
    <w:rsid w:val="00101F76"/>
    <w:rsid w:val="00105325"/>
    <w:rsid w:val="001059ED"/>
    <w:rsid w:val="001066FB"/>
    <w:rsid w:val="00106F85"/>
    <w:rsid w:val="00107C30"/>
    <w:rsid w:val="00110218"/>
    <w:rsid w:val="001120F1"/>
    <w:rsid w:val="00122E97"/>
    <w:rsid w:val="00127539"/>
    <w:rsid w:val="00127E46"/>
    <w:rsid w:val="00131798"/>
    <w:rsid w:val="001322F1"/>
    <w:rsid w:val="00133855"/>
    <w:rsid w:val="00133D07"/>
    <w:rsid w:val="001346F6"/>
    <w:rsid w:val="00137381"/>
    <w:rsid w:val="0014370C"/>
    <w:rsid w:val="001439FC"/>
    <w:rsid w:val="00143CAF"/>
    <w:rsid w:val="00145286"/>
    <w:rsid w:val="00146202"/>
    <w:rsid w:val="0014638F"/>
    <w:rsid w:val="00146679"/>
    <w:rsid w:val="0015042F"/>
    <w:rsid w:val="00150BA6"/>
    <w:rsid w:val="001516C0"/>
    <w:rsid w:val="00152701"/>
    <w:rsid w:val="00152D1F"/>
    <w:rsid w:val="00153183"/>
    <w:rsid w:val="0015318E"/>
    <w:rsid w:val="00153CEF"/>
    <w:rsid w:val="0015453B"/>
    <w:rsid w:val="00157166"/>
    <w:rsid w:val="00157679"/>
    <w:rsid w:val="001576E1"/>
    <w:rsid w:val="00157DB8"/>
    <w:rsid w:val="001600CE"/>
    <w:rsid w:val="00164CC7"/>
    <w:rsid w:val="00166024"/>
    <w:rsid w:val="00171330"/>
    <w:rsid w:val="00176310"/>
    <w:rsid w:val="00176413"/>
    <w:rsid w:val="001765AD"/>
    <w:rsid w:val="00176C2A"/>
    <w:rsid w:val="001779A7"/>
    <w:rsid w:val="00177BF4"/>
    <w:rsid w:val="001806B6"/>
    <w:rsid w:val="0018541F"/>
    <w:rsid w:val="00192D95"/>
    <w:rsid w:val="00195B92"/>
    <w:rsid w:val="001A1DEA"/>
    <w:rsid w:val="001A259E"/>
    <w:rsid w:val="001A2BAF"/>
    <w:rsid w:val="001A2E3D"/>
    <w:rsid w:val="001A3AF5"/>
    <w:rsid w:val="001A4EC0"/>
    <w:rsid w:val="001A6658"/>
    <w:rsid w:val="001A6B7A"/>
    <w:rsid w:val="001B00AB"/>
    <w:rsid w:val="001B4021"/>
    <w:rsid w:val="001C1779"/>
    <w:rsid w:val="001C19E7"/>
    <w:rsid w:val="001C7679"/>
    <w:rsid w:val="001D36FA"/>
    <w:rsid w:val="001D49AB"/>
    <w:rsid w:val="001D4BFB"/>
    <w:rsid w:val="001D50F5"/>
    <w:rsid w:val="001D5745"/>
    <w:rsid w:val="001D797D"/>
    <w:rsid w:val="001D7B4B"/>
    <w:rsid w:val="001D7E36"/>
    <w:rsid w:val="001E0FD0"/>
    <w:rsid w:val="001E1B1B"/>
    <w:rsid w:val="001E1BB4"/>
    <w:rsid w:val="001E22F6"/>
    <w:rsid w:val="001E2E8F"/>
    <w:rsid w:val="001E3F2D"/>
    <w:rsid w:val="001E3FE1"/>
    <w:rsid w:val="001E47DF"/>
    <w:rsid w:val="001E6392"/>
    <w:rsid w:val="001E73B7"/>
    <w:rsid w:val="001F0345"/>
    <w:rsid w:val="001F28E1"/>
    <w:rsid w:val="001F2AC3"/>
    <w:rsid w:val="001F530F"/>
    <w:rsid w:val="001F5783"/>
    <w:rsid w:val="001F6E7A"/>
    <w:rsid w:val="001F75DF"/>
    <w:rsid w:val="001F79E8"/>
    <w:rsid w:val="002020AD"/>
    <w:rsid w:val="00204B56"/>
    <w:rsid w:val="0020514D"/>
    <w:rsid w:val="002076A2"/>
    <w:rsid w:val="002103E5"/>
    <w:rsid w:val="002110B9"/>
    <w:rsid w:val="00213C14"/>
    <w:rsid w:val="002149D7"/>
    <w:rsid w:val="00220C9D"/>
    <w:rsid w:val="00223386"/>
    <w:rsid w:val="002256C2"/>
    <w:rsid w:val="002314C4"/>
    <w:rsid w:val="0023199E"/>
    <w:rsid w:val="00232DD3"/>
    <w:rsid w:val="00233669"/>
    <w:rsid w:val="00233AE7"/>
    <w:rsid w:val="00233CA1"/>
    <w:rsid w:val="00236203"/>
    <w:rsid w:val="002369BB"/>
    <w:rsid w:val="00237219"/>
    <w:rsid w:val="0024243C"/>
    <w:rsid w:val="00242BCD"/>
    <w:rsid w:val="0024359A"/>
    <w:rsid w:val="00243763"/>
    <w:rsid w:val="002440EB"/>
    <w:rsid w:val="00244652"/>
    <w:rsid w:val="00245175"/>
    <w:rsid w:val="00245C81"/>
    <w:rsid w:val="0024613D"/>
    <w:rsid w:val="00250A23"/>
    <w:rsid w:val="00252081"/>
    <w:rsid w:val="00252A15"/>
    <w:rsid w:val="002536F8"/>
    <w:rsid w:val="0025419D"/>
    <w:rsid w:val="00255403"/>
    <w:rsid w:val="00255508"/>
    <w:rsid w:val="00256197"/>
    <w:rsid w:val="00256977"/>
    <w:rsid w:val="00260128"/>
    <w:rsid w:val="00261D0C"/>
    <w:rsid w:val="00272C91"/>
    <w:rsid w:val="00272D2F"/>
    <w:rsid w:val="00273758"/>
    <w:rsid w:val="002777CD"/>
    <w:rsid w:val="0028239F"/>
    <w:rsid w:val="00283846"/>
    <w:rsid w:val="002858CB"/>
    <w:rsid w:val="00286DC2"/>
    <w:rsid w:val="002873DE"/>
    <w:rsid w:val="00287689"/>
    <w:rsid w:val="00292340"/>
    <w:rsid w:val="00292341"/>
    <w:rsid w:val="00295C37"/>
    <w:rsid w:val="002A065B"/>
    <w:rsid w:val="002A0D19"/>
    <w:rsid w:val="002A1C78"/>
    <w:rsid w:val="002A2976"/>
    <w:rsid w:val="002B3EE4"/>
    <w:rsid w:val="002B5C72"/>
    <w:rsid w:val="002B612C"/>
    <w:rsid w:val="002C1BF5"/>
    <w:rsid w:val="002C698F"/>
    <w:rsid w:val="002D090C"/>
    <w:rsid w:val="002D21B6"/>
    <w:rsid w:val="002D2BB3"/>
    <w:rsid w:val="002D3D0D"/>
    <w:rsid w:val="002D6431"/>
    <w:rsid w:val="002D770A"/>
    <w:rsid w:val="002E05FF"/>
    <w:rsid w:val="002E3302"/>
    <w:rsid w:val="002E69C4"/>
    <w:rsid w:val="002F0BF3"/>
    <w:rsid w:val="002F68CC"/>
    <w:rsid w:val="003034BC"/>
    <w:rsid w:val="00303F33"/>
    <w:rsid w:val="00304EE0"/>
    <w:rsid w:val="0030654A"/>
    <w:rsid w:val="003071CA"/>
    <w:rsid w:val="00307370"/>
    <w:rsid w:val="00307EB3"/>
    <w:rsid w:val="0031270A"/>
    <w:rsid w:val="00317175"/>
    <w:rsid w:val="00321EAE"/>
    <w:rsid w:val="0032276F"/>
    <w:rsid w:val="00322B5C"/>
    <w:rsid w:val="0032611C"/>
    <w:rsid w:val="00327145"/>
    <w:rsid w:val="00330FCA"/>
    <w:rsid w:val="003314B7"/>
    <w:rsid w:val="003317B8"/>
    <w:rsid w:val="00331CB4"/>
    <w:rsid w:val="00334F00"/>
    <w:rsid w:val="00335D69"/>
    <w:rsid w:val="00336A5C"/>
    <w:rsid w:val="0034161C"/>
    <w:rsid w:val="0034358F"/>
    <w:rsid w:val="003455F6"/>
    <w:rsid w:val="00345AB8"/>
    <w:rsid w:val="0034687B"/>
    <w:rsid w:val="00346D62"/>
    <w:rsid w:val="00346D9A"/>
    <w:rsid w:val="00347B3B"/>
    <w:rsid w:val="003511B9"/>
    <w:rsid w:val="00351A81"/>
    <w:rsid w:val="003525D0"/>
    <w:rsid w:val="003541AC"/>
    <w:rsid w:val="00356B50"/>
    <w:rsid w:val="00357BEA"/>
    <w:rsid w:val="00360001"/>
    <w:rsid w:val="0036099F"/>
    <w:rsid w:val="00362DBE"/>
    <w:rsid w:val="00362DED"/>
    <w:rsid w:val="003634D8"/>
    <w:rsid w:val="00363FB1"/>
    <w:rsid w:val="003655D2"/>
    <w:rsid w:val="00367155"/>
    <w:rsid w:val="00372389"/>
    <w:rsid w:val="00373DF4"/>
    <w:rsid w:val="003742CB"/>
    <w:rsid w:val="0037704E"/>
    <w:rsid w:val="00380056"/>
    <w:rsid w:val="00381508"/>
    <w:rsid w:val="0038439E"/>
    <w:rsid w:val="003858D8"/>
    <w:rsid w:val="0039088B"/>
    <w:rsid w:val="00394002"/>
    <w:rsid w:val="00396597"/>
    <w:rsid w:val="003A4E0C"/>
    <w:rsid w:val="003A4ED8"/>
    <w:rsid w:val="003A6559"/>
    <w:rsid w:val="003A6633"/>
    <w:rsid w:val="003B0F55"/>
    <w:rsid w:val="003B0FA6"/>
    <w:rsid w:val="003B16F4"/>
    <w:rsid w:val="003B19F4"/>
    <w:rsid w:val="003B4245"/>
    <w:rsid w:val="003B440C"/>
    <w:rsid w:val="003B5704"/>
    <w:rsid w:val="003B5FA0"/>
    <w:rsid w:val="003C089D"/>
    <w:rsid w:val="003C20A5"/>
    <w:rsid w:val="003C217D"/>
    <w:rsid w:val="003C5AE6"/>
    <w:rsid w:val="003C60A1"/>
    <w:rsid w:val="003C7E97"/>
    <w:rsid w:val="003D1DA0"/>
    <w:rsid w:val="003D3AC4"/>
    <w:rsid w:val="003D5E03"/>
    <w:rsid w:val="003D6532"/>
    <w:rsid w:val="003D6A07"/>
    <w:rsid w:val="003E21BB"/>
    <w:rsid w:val="003E2DC0"/>
    <w:rsid w:val="003E4D73"/>
    <w:rsid w:val="003E5F5C"/>
    <w:rsid w:val="003F0BD4"/>
    <w:rsid w:val="003F2FBC"/>
    <w:rsid w:val="003F31BF"/>
    <w:rsid w:val="003F3435"/>
    <w:rsid w:val="003F3637"/>
    <w:rsid w:val="003F3FA2"/>
    <w:rsid w:val="003F4766"/>
    <w:rsid w:val="003F4EA2"/>
    <w:rsid w:val="003F50D8"/>
    <w:rsid w:val="003F7448"/>
    <w:rsid w:val="0040180A"/>
    <w:rsid w:val="00404015"/>
    <w:rsid w:val="004040AB"/>
    <w:rsid w:val="00405EAD"/>
    <w:rsid w:val="0040698A"/>
    <w:rsid w:val="004128FD"/>
    <w:rsid w:val="00412989"/>
    <w:rsid w:val="004130C7"/>
    <w:rsid w:val="00413840"/>
    <w:rsid w:val="00413898"/>
    <w:rsid w:val="00415332"/>
    <w:rsid w:val="00420361"/>
    <w:rsid w:val="00422135"/>
    <w:rsid w:val="004237F5"/>
    <w:rsid w:val="00424A88"/>
    <w:rsid w:val="004256FD"/>
    <w:rsid w:val="00426DE6"/>
    <w:rsid w:val="00427AFB"/>
    <w:rsid w:val="00432EE2"/>
    <w:rsid w:val="00432F46"/>
    <w:rsid w:val="00434301"/>
    <w:rsid w:val="004345FE"/>
    <w:rsid w:val="00434869"/>
    <w:rsid w:val="00435693"/>
    <w:rsid w:val="00437C35"/>
    <w:rsid w:val="00440104"/>
    <w:rsid w:val="004450E6"/>
    <w:rsid w:val="00445CFA"/>
    <w:rsid w:val="004464C3"/>
    <w:rsid w:val="004476C9"/>
    <w:rsid w:val="00451757"/>
    <w:rsid w:val="00453477"/>
    <w:rsid w:val="00453A1A"/>
    <w:rsid w:val="00455192"/>
    <w:rsid w:val="00456D13"/>
    <w:rsid w:val="004570B3"/>
    <w:rsid w:val="004666FE"/>
    <w:rsid w:val="00471F90"/>
    <w:rsid w:val="004748B6"/>
    <w:rsid w:val="004800AD"/>
    <w:rsid w:val="00480E85"/>
    <w:rsid w:val="00482C1C"/>
    <w:rsid w:val="00484B35"/>
    <w:rsid w:val="0049073F"/>
    <w:rsid w:val="00491112"/>
    <w:rsid w:val="0049137F"/>
    <w:rsid w:val="00497573"/>
    <w:rsid w:val="004A003B"/>
    <w:rsid w:val="004A044D"/>
    <w:rsid w:val="004A1BE6"/>
    <w:rsid w:val="004A6FA5"/>
    <w:rsid w:val="004B110F"/>
    <w:rsid w:val="004B2351"/>
    <w:rsid w:val="004B3044"/>
    <w:rsid w:val="004B4E0D"/>
    <w:rsid w:val="004B5BFA"/>
    <w:rsid w:val="004B6953"/>
    <w:rsid w:val="004B6993"/>
    <w:rsid w:val="004C115A"/>
    <w:rsid w:val="004C25CD"/>
    <w:rsid w:val="004C42A4"/>
    <w:rsid w:val="004C4353"/>
    <w:rsid w:val="004C6AE1"/>
    <w:rsid w:val="004D36D6"/>
    <w:rsid w:val="004D4466"/>
    <w:rsid w:val="004D577E"/>
    <w:rsid w:val="004D763D"/>
    <w:rsid w:val="004E015B"/>
    <w:rsid w:val="004E0751"/>
    <w:rsid w:val="004E1271"/>
    <w:rsid w:val="004E4695"/>
    <w:rsid w:val="004E5F3E"/>
    <w:rsid w:val="004E6384"/>
    <w:rsid w:val="004E7293"/>
    <w:rsid w:val="004E75A0"/>
    <w:rsid w:val="004F1876"/>
    <w:rsid w:val="004F215A"/>
    <w:rsid w:val="004F300F"/>
    <w:rsid w:val="004F31BB"/>
    <w:rsid w:val="004F5398"/>
    <w:rsid w:val="004F5543"/>
    <w:rsid w:val="004F5B15"/>
    <w:rsid w:val="004F7D57"/>
    <w:rsid w:val="00502E39"/>
    <w:rsid w:val="00502F5C"/>
    <w:rsid w:val="00505981"/>
    <w:rsid w:val="005077C7"/>
    <w:rsid w:val="00512929"/>
    <w:rsid w:val="005143E9"/>
    <w:rsid w:val="0051451F"/>
    <w:rsid w:val="00516C68"/>
    <w:rsid w:val="0052022A"/>
    <w:rsid w:val="005214D1"/>
    <w:rsid w:val="0052336E"/>
    <w:rsid w:val="005251B1"/>
    <w:rsid w:val="0052700A"/>
    <w:rsid w:val="005279DA"/>
    <w:rsid w:val="005303B3"/>
    <w:rsid w:val="005324A6"/>
    <w:rsid w:val="005324CC"/>
    <w:rsid w:val="00541020"/>
    <w:rsid w:val="0054303F"/>
    <w:rsid w:val="00545396"/>
    <w:rsid w:val="00545AEA"/>
    <w:rsid w:val="0054676D"/>
    <w:rsid w:val="005509A9"/>
    <w:rsid w:val="0055174F"/>
    <w:rsid w:val="005525A6"/>
    <w:rsid w:val="005535FE"/>
    <w:rsid w:val="00555F26"/>
    <w:rsid w:val="005636E9"/>
    <w:rsid w:val="005651E5"/>
    <w:rsid w:val="00565DC3"/>
    <w:rsid w:val="00566DED"/>
    <w:rsid w:val="005673F2"/>
    <w:rsid w:val="005703A7"/>
    <w:rsid w:val="00570B22"/>
    <w:rsid w:val="00570BD1"/>
    <w:rsid w:val="00573FF8"/>
    <w:rsid w:val="00575785"/>
    <w:rsid w:val="00581AD2"/>
    <w:rsid w:val="00584365"/>
    <w:rsid w:val="005843D9"/>
    <w:rsid w:val="00586358"/>
    <w:rsid w:val="005923C4"/>
    <w:rsid w:val="005A0676"/>
    <w:rsid w:val="005A6650"/>
    <w:rsid w:val="005B2A7F"/>
    <w:rsid w:val="005B4033"/>
    <w:rsid w:val="005B42CA"/>
    <w:rsid w:val="005B4609"/>
    <w:rsid w:val="005B47B4"/>
    <w:rsid w:val="005B4828"/>
    <w:rsid w:val="005B6FC5"/>
    <w:rsid w:val="005C50F8"/>
    <w:rsid w:val="005C5254"/>
    <w:rsid w:val="005D09B6"/>
    <w:rsid w:val="005D385C"/>
    <w:rsid w:val="005D3E3B"/>
    <w:rsid w:val="005D4925"/>
    <w:rsid w:val="005D4D8D"/>
    <w:rsid w:val="005D5937"/>
    <w:rsid w:val="005E02F1"/>
    <w:rsid w:val="005E1992"/>
    <w:rsid w:val="005E3914"/>
    <w:rsid w:val="005E6D9B"/>
    <w:rsid w:val="005E733E"/>
    <w:rsid w:val="005F0A1D"/>
    <w:rsid w:val="005F1C62"/>
    <w:rsid w:val="005F3C9A"/>
    <w:rsid w:val="00601347"/>
    <w:rsid w:val="0060145D"/>
    <w:rsid w:val="00602E1D"/>
    <w:rsid w:val="00605639"/>
    <w:rsid w:val="00606B24"/>
    <w:rsid w:val="00610ED0"/>
    <w:rsid w:val="006119BE"/>
    <w:rsid w:val="006139A0"/>
    <w:rsid w:val="00613BE2"/>
    <w:rsid w:val="00614413"/>
    <w:rsid w:val="0061725D"/>
    <w:rsid w:val="0062039A"/>
    <w:rsid w:val="006210D1"/>
    <w:rsid w:val="006215FD"/>
    <w:rsid w:val="00622858"/>
    <w:rsid w:val="00631430"/>
    <w:rsid w:val="0063193E"/>
    <w:rsid w:val="0063284E"/>
    <w:rsid w:val="00633534"/>
    <w:rsid w:val="0063434D"/>
    <w:rsid w:val="00641FE6"/>
    <w:rsid w:val="00642B66"/>
    <w:rsid w:val="00643BF0"/>
    <w:rsid w:val="0064653A"/>
    <w:rsid w:val="0065063B"/>
    <w:rsid w:val="00650950"/>
    <w:rsid w:val="00650C4C"/>
    <w:rsid w:val="006526D1"/>
    <w:rsid w:val="006534CB"/>
    <w:rsid w:val="00653A18"/>
    <w:rsid w:val="006549A9"/>
    <w:rsid w:val="006555D6"/>
    <w:rsid w:val="00656A2D"/>
    <w:rsid w:val="00656F65"/>
    <w:rsid w:val="00657F91"/>
    <w:rsid w:val="00660132"/>
    <w:rsid w:val="006623CC"/>
    <w:rsid w:val="00662987"/>
    <w:rsid w:val="00667897"/>
    <w:rsid w:val="00670262"/>
    <w:rsid w:val="00670F6C"/>
    <w:rsid w:val="0067274A"/>
    <w:rsid w:val="00674760"/>
    <w:rsid w:val="00674A81"/>
    <w:rsid w:val="00674B3B"/>
    <w:rsid w:val="006754CE"/>
    <w:rsid w:val="00676580"/>
    <w:rsid w:val="00684454"/>
    <w:rsid w:val="00684E76"/>
    <w:rsid w:val="00685A3D"/>
    <w:rsid w:val="00694356"/>
    <w:rsid w:val="006943CD"/>
    <w:rsid w:val="006956B1"/>
    <w:rsid w:val="006962BF"/>
    <w:rsid w:val="0069645F"/>
    <w:rsid w:val="00696B8A"/>
    <w:rsid w:val="00697186"/>
    <w:rsid w:val="006A002C"/>
    <w:rsid w:val="006A4232"/>
    <w:rsid w:val="006A5A86"/>
    <w:rsid w:val="006A6188"/>
    <w:rsid w:val="006A719E"/>
    <w:rsid w:val="006A7CF4"/>
    <w:rsid w:val="006B2598"/>
    <w:rsid w:val="006B488F"/>
    <w:rsid w:val="006B54F8"/>
    <w:rsid w:val="006B6155"/>
    <w:rsid w:val="006C305A"/>
    <w:rsid w:val="006C379B"/>
    <w:rsid w:val="006C73EE"/>
    <w:rsid w:val="006C79B6"/>
    <w:rsid w:val="006D433C"/>
    <w:rsid w:val="006E0C4B"/>
    <w:rsid w:val="006E1A20"/>
    <w:rsid w:val="006E1F6C"/>
    <w:rsid w:val="006E2C07"/>
    <w:rsid w:val="006E2F5A"/>
    <w:rsid w:val="006E4CA2"/>
    <w:rsid w:val="006E7414"/>
    <w:rsid w:val="006F01DE"/>
    <w:rsid w:val="006F2423"/>
    <w:rsid w:val="006F360B"/>
    <w:rsid w:val="006F6F9F"/>
    <w:rsid w:val="006F7269"/>
    <w:rsid w:val="00700B14"/>
    <w:rsid w:val="0070399D"/>
    <w:rsid w:val="00704B1F"/>
    <w:rsid w:val="007052FC"/>
    <w:rsid w:val="00706D82"/>
    <w:rsid w:val="007113F4"/>
    <w:rsid w:val="00715460"/>
    <w:rsid w:val="00715C25"/>
    <w:rsid w:val="00715E65"/>
    <w:rsid w:val="007224EF"/>
    <w:rsid w:val="00722F47"/>
    <w:rsid w:val="007234DA"/>
    <w:rsid w:val="007237DA"/>
    <w:rsid w:val="00725903"/>
    <w:rsid w:val="00726C61"/>
    <w:rsid w:val="007272C7"/>
    <w:rsid w:val="00730EA3"/>
    <w:rsid w:val="00731208"/>
    <w:rsid w:val="007319AA"/>
    <w:rsid w:val="00733495"/>
    <w:rsid w:val="007344CF"/>
    <w:rsid w:val="007404E4"/>
    <w:rsid w:val="00740858"/>
    <w:rsid w:val="00740DBA"/>
    <w:rsid w:val="00741A9A"/>
    <w:rsid w:val="007475A6"/>
    <w:rsid w:val="00747B69"/>
    <w:rsid w:val="00747BCA"/>
    <w:rsid w:val="00750DA4"/>
    <w:rsid w:val="00753515"/>
    <w:rsid w:val="007549F0"/>
    <w:rsid w:val="00756966"/>
    <w:rsid w:val="00757900"/>
    <w:rsid w:val="00760A9F"/>
    <w:rsid w:val="007616E3"/>
    <w:rsid w:val="0076781F"/>
    <w:rsid w:val="007717FC"/>
    <w:rsid w:val="00773F6E"/>
    <w:rsid w:val="00774C7B"/>
    <w:rsid w:val="00777378"/>
    <w:rsid w:val="00777A68"/>
    <w:rsid w:val="007817CE"/>
    <w:rsid w:val="00781E67"/>
    <w:rsid w:val="0078209B"/>
    <w:rsid w:val="0078294B"/>
    <w:rsid w:val="00785BB7"/>
    <w:rsid w:val="00787EF9"/>
    <w:rsid w:val="0079224B"/>
    <w:rsid w:val="00792559"/>
    <w:rsid w:val="00793B66"/>
    <w:rsid w:val="00794877"/>
    <w:rsid w:val="00796BC8"/>
    <w:rsid w:val="007A0823"/>
    <w:rsid w:val="007A0FC8"/>
    <w:rsid w:val="007A1515"/>
    <w:rsid w:val="007A5A6C"/>
    <w:rsid w:val="007A621E"/>
    <w:rsid w:val="007B1450"/>
    <w:rsid w:val="007B4396"/>
    <w:rsid w:val="007B4878"/>
    <w:rsid w:val="007B62F9"/>
    <w:rsid w:val="007C01E9"/>
    <w:rsid w:val="007C1682"/>
    <w:rsid w:val="007C308B"/>
    <w:rsid w:val="007C4EB1"/>
    <w:rsid w:val="007D0C0A"/>
    <w:rsid w:val="007D436A"/>
    <w:rsid w:val="007D505F"/>
    <w:rsid w:val="007D56A5"/>
    <w:rsid w:val="007D5B20"/>
    <w:rsid w:val="007D6271"/>
    <w:rsid w:val="007E00AC"/>
    <w:rsid w:val="007E2ACD"/>
    <w:rsid w:val="007F27B4"/>
    <w:rsid w:val="007F31B4"/>
    <w:rsid w:val="007F6225"/>
    <w:rsid w:val="0080143D"/>
    <w:rsid w:val="00802B38"/>
    <w:rsid w:val="00804962"/>
    <w:rsid w:val="008050DB"/>
    <w:rsid w:val="00805744"/>
    <w:rsid w:val="008102D7"/>
    <w:rsid w:val="00812F6E"/>
    <w:rsid w:val="00816DCE"/>
    <w:rsid w:val="00820BCE"/>
    <w:rsid w:val="00821F88"/>
    <w:rsid w:val="008234B7"/>
    <w:rsid w:val="00824A8B"/>
    <w:rsid w:val="008258E4"/>
    <w:rsid w:val="00831AB5"/>
    <w:rsid w:val="008339FC"/>
    <w:rsid w:val="008340F9"/>
    <w:rsid w:val="00835053"/>
    <w:rsid w:val="00840FBC"/>
    <w:rsid w:val="00841493"/>
    <w:rsid w:val="00841DFA"/>
    <w:rsid w:val="00842622"/>
    <w:rsid w:val="008430A1"/>
    <w:rsid w:val="00843289"/>
    <w:rsid w:val="0084557A"/>
    <w:rsid w:val="00846505"/>
    <w:rsid w:val="00846717"/>
    <w:rsid w:val="00847818"/>
    <w:rsid w:val="00850696"/>
    <w:rsid w:val="00850B3C"/>
    <w:rsid w:val="0085241D"/>
    <w:rsid w:val="008539E4"/>
    <w:rsid w:val="00854DDE"/>
    <w:rsid w:val="00857AB5"/>
    <w:rsid w:val="0086104C"/>
    <w:rsid w:val="00862297"/>
    <w:rsid w:val="00864193"/>
    <w:rsid w:val="0086526B"/>
    <w:rsid w:val="008660E4"/>
    <w:rsid w:val="00866944"/>
    <w:rsid w:val="008731DD"/>
    <w:rsid w:val="008734A3"/>
    <w:rsid w:val="00874232"/>
    <w:rsid w:val="008769CF"/>
    <w:rsid w:val="008813E8"/>
    <w:rsid w:val="008835DC"/>
    <w:rsid w:val="00883AF7"/>
    <w:rsid w:val="00884887"/>
    <w:rsid w:val="00885589"/>
    <w:rsid w:val="008862F1"/>
    <w:rsid w:val="00887384"/>
    <w:rsid w:val="0088788B"/>
    <w:rsid w:val="00893A6E"/>
    <w:rsid w:val="008949F5"/>
    <w:rsid w:val="008957D3"/>
    <w:rsid w:val="00896B82"/>
    <w:rsid w:val="008A5B0E"/>
    <w:rsid w:val="008A6D68"/>
    <w:rsid w:val="008B0920"/>
    <w:rsid w:val="008B0B15"/>
    <w:rsid w:val="008B34F5"/>
    <w:rsid w:val="008C0FE2"/>
    <w:rsid w:val="008C681B"/>
    <w:rsid w:val="008D0111"/>
    <w:rsid w:val="008D0ADE"/>
    <w:rsid w:val="008D0B1E"/>
    <w:rsid w:val="008D1387"/>
    <w:rsid w:val="008D1440"/>
    <w:rsid w:val="008D150B"/>
    <w:rsid w:val="008D2A00"/>
    <w:rsid w:val="008D2F94"/>
    <w:rsid w:val="008D4B5D"/>
    <w:rsid w:val="008E353E"/>
    <w:rsid w:val="008E3A15"/>
    <w:rsid w:val="008E3C46"/>
    <w:rsid w:val="008E4B17"/>
    <w:rsid w:val="008E4EE8"/>
    <w:rsid w:val="008E53F5"/>
    <w:rsid w:val="008E5E6D"/>
    <w:rsid w:val="008E69F6"/>
    <w:rsid w:val="008F2B30"/>
    <w:rsid w:val="008F4A88"/>
    <w:rsid w:val="008F64F4"/>
    <w:rsid w:val="00901D34"/>
    <w:rsid w:val="00902141"/>
    <w:rsid w:val="009048E9"/>
    <w:rsid w:val="00906417"/>
    <w:rsid w:val="00907EF1"/>
    <w:rsid w:val="00910BB5"/>
    <w:rsid w:val="00916A4B"/>
    <w:rsid w:val="009175EF"/>
    <w:rsid w:val="00917776"/>
    <w:rsid w:val="00917B12"/>
    <w:rsid w:val="0092347C"/>
    <w:rsid w:val="00924D81"/>
    <w:rsid w:val="009256DC"/>
    <w:rsid w:val="00925A15"/>
    <w:rsid w:val="0093179E"/>
    <w:rsid w:val="00944DF8"/>
    <w:rsid w:val="00950329"/>
    <w:rsid w:val="00950488"/>
    <w:rsid w:val="00950FF1"/>
    <w:rsid w:val="0095208D"/>
    <w:rsid w:val="00953205"/>
    <w:rsid w:val="009538F2"/>
    <w:rsid w:val="00954285"/>
    <w:rsid w:val="00957AB2"/>
    <w:rsid w:val="00957D0B"/>
    <w:rsid w:val="00962232"/>
    <w:rsid w:val="009657E4"/>
    <w:rsid w:val="00965E96"/>
    <w:rsid w:val="00967774"/>
    <w:rsid w:val="00973022"/>
    <w:rsid w:val="00974E75"/>
    <w:rsid w:val="00976D5F"/>
    <w:rsid w:val="0097712B"/>
    <w:rsid w:val="009771AC"/>
    <w:rsid w:val="00977B8E"/>
    <w:rsid w:val="00980A46"/>
    <w:rsid w:val="009812CE"/>
    <w:rsid w:val="009812FE"/>
    <w:rsid w:val="00984288"/>
    <w:rsid w:val="00985429"/>
    <w:rsid w:val="00996A3E"/>
    <w:rsid w:val="00997310"/>
    <w:rsid w:val="009A0612"/>
    <w:rsid w:val="009A1E90"/>
    <w:rsid w:val="009A23AC"/>
    <w:rsid w:val="009A292D"/>
    <w:rsid w:val="009A2DA2"/>
    <w:rsid w:val="009A3267"/>
    <w:rsid w:val="009A457C"/>
    <w:rsid w:val="009A59A4"/>
    <w:rsid w:val="009A7D49"/>
    <w:rsid w:val="009B02EB"/>
    <w:rsid w:val="009B565F"/>
    <w:rsid w:val="009B6230"/>
    <w:rsid w:val="009B7859"/>
    <w:rsid w:val="009C046A"/>
    <w:rsid w:val="009C2D85"/>
    <w:rsid w:val="009C4A49"/>
    <w:rsid w:val="009C5422"/>
    <w:rsid w:val="009C6F7B"/>
    <w:rsid w:val="009D26FB"/>
    <w:rsid w:val="009D2AC3"/>
    <w:rsid w:val="009D6130"/>
    <w:rsid w:val="009D751E"/>
    <w:rsid w:val="009D7D62"/>
    <w:rsid w:val="009E3586"/>
    <w:rsid w:val="009E6114"/>
    <w:rsid w:val="009E6C7B"/>
    <w:rsid w:val="009E75B8"/>
    <w:rsid w:val="009E7775"/>
    <w:rsid w:val="009E7D60"/>
    <w:rsid w:val="009F0ED2"/>
    <w:rsid w:val="009F2B16"/>
    <w:rsid w:val="009F4485"/>
    <w:rsid w:val="009F548E"/>
    <w:rsid w:val="009F5E52"/>
    <w:rsid w:val="009F6937"/>
    <w:rsid w:val="009F7B17"/>
    <w:rsid w:val="00A0466D"/>
    <w:rsid w:val="00A04B54"/>
    <w:rsid w:val="00A062B3"/>
    <w:rsid w:val="00A06518"/>
    <w:rsid w:val="00A06F5A"/>
    <w:rsid w:val="00A139CF"/>
    <w:rsid w:val="00A158C6"/>
    <w:rsid w:val="00A159FB"/>
    <w:rsid w:val="00A15E2D"/>
    <w:rsid w:val="00A23A06"/>
    <w:rsid w:val="00A252C1"/>
    <w:rsid w:val="00A25FB5"/>
    <w:rsid w:val="00A27032"/>
    <w:rsid w:val="00A27325"/>
    <w:rsid w:val="00A30991"/>
    <w:rsid w:val="00A311EC"/>
    <w:rsid w:val="00A36E49"/>
    <w:rsid w:val="00A37A05"/>
    <w:rsid w:val="00A404E0"/>
    <w:rsid w:val="00A40599"/>
    <w:rsid w:val="00A40DBC"/>
    <w:rsid w:val="00A43937"/>
    <w:rsid w:val="00A4553A"/>
    <w:rsid w:val="00A46E3C"/>
    <w:rsid w:val="00A47BBF"/>
    <w:rsid w:val="00A50B93"/>
    <w:rsid w:val="00A517BD"/>
    <w:rsid w:val="00A52FD1"/>
    <w:rsid w:val="00A55B6F"/>
    <w:rsid w:val="00A55F35"/>
    <w:rsid w:val="00A5741C"/>
    <w:rsid w:val="00A577CB"/>
    <w:rsid w:val="00A62E7E"/>
    <w:rsid w:val="00A70A0E"/>
    <w:rsid w:val="00A71E29"/>
    <w:rsid w:val="00A73B17"/>
    <w:rsid w:val="00A755F5"/>
    <w:rsid w:val="00A77508"/>
    <w:rsid w:val="00A85417"/>
    <w:rsid w:val="00A856D6"/>
    <w:rsid w:val="00A871EF"/>
    <w:rsid w:val="00A874C5"/>
    <w:rsid w:val="00A91204"/>
    <w:rsid w:val="00A928EA"/>
    <w:rsid w:val="00A92D37"/>
    <w:rsid w:val="00A934DB"/>
    <w:rsid w:val="00A93C14"/>
    <w:rsid w:val="00A93FFF"/>
    <w:rsid w:val="00A96837"/>
    <w:rsid w:val="00A97034"/>
    <w:rsid w:val="00AA041D"/>
    <w:rsid w:val="00AA0D70"/>
    <w:rsid w:val="00AA365C"/>
    <w:rsid w:val="00AA54E0"/>
    <w:rsid w:val="00AB242F"/>
    <w:rsid w:val="00AB58E5"/>
    <w:rsid w:val="00AC0086"/>
    <w:rsid w:val="00AC10FB"/>
    <w:rsid w:val="00AC2ACF"/>
    <w:rsid w:val="00AC3933"/>
    <w:rsid w:val="00AC3F6F"/>
    <w:rsid w:val="00AC5063"/>
    <w:rsid w:val="00AC704B"/>
    <w:rsid w:val="00AC7A20"/>
    <w:rsid w:val="00AC7EAF"/>
    <w:rsid w:val="00AD08D7"/>
    <w:rsid w:val="00AD553A"/>
    <w:rsid w:val="00AD6504"/>
    <w:rsid w:val="00AD7F48"/>
    <w:rsid w:val="00AE15AC"/>
    <w:rsid w:val="00AE1AF5"/>
    <w:rsid w:val="00AE21C0"/>
    <w:rsid w:val="00AE2CCC"/>
    <w:rsid w:val="00AE712A"/>
    <w:rsid w:val="00AF0664"/>
    <w:rsid w:val="00AF21B0"/>
    <w:rsid w:val="00AF3089"/>
    <w:rsid w:val="00AF51E2"/>
    <w:rsid w:val="00AF5352"/>
    <w:rsid w:val="00AF7F25"/>
    <w:rsid w:val="00B005D1"/>
    <w:rsid w:val="00B02AE7"/>
    <w:rsid w:val="00B0367A"/>
    <w:rsid w:val="00B04682"/>
    <w:rsid w:val="00B06F6A"/>
    <w:rsid w:val="00B0797B"/>
    <w:rsid w:val="00B10963"/>
    <w:rsid w:val="00B10DA2"/>
    <w:rsid w:val="00B117C3"/>
    <w:rsid w:val="00B13664"/>
    <w:rsid w:val="00B1454D"/>
    <w:rsid w:val="00B15100"/>
    <w:rsid w:val="00B15434"/>
    <w:rsid w:val="00B21AD2"/>
    <w:rsid w:val="00B2295B"/>
    <w:rsid w:val="00B22F89"/>
    <w:rsid w:val="00B239F7"/>
    <w:rsid w:val="00B259FE"/>
    <w:rsid w:val="00B30867"/>
    <w:rsid w:val="00B30895"/>
    <w:rsid w:val="00B3135B"/>
    <w:rsid w:val="00B32EA4"/>
    <w:rsid w:val="00B3669A"/>
    <w:rsid w:val="00B36A66"/>
    <w:rsid w:val="00B36C9E"/>
    <w:rsid w:val="00B374E5"/>
    <w:rsid w:val="00B377E6"/>
    <w:rsid w:val="00B414C3"/>
    <w:rsid w:val="00B41A50"/>
    <w:rsid w:val="00B428AA"/>
    <w:rsid w:val="00B42B1A"/>
    <w:rsid w:val="00B43B6A"/>
    <w:rsid w:val="00B4659B"/>
    <w:rsid w:val="00B47EA7"/>
    <w:rsid w:val="00B512E6"/>
    <w:rsid w:val="00B5353F"/>
    <w:rsid w:val="00B539D3"/>
    <w:rsid w:val="00B54D1C"/>
    <w:rsid w:val="00B560C8"/>
    <w:rsid w:val="00B62D92"/>
    <w:rsid w:val="00B669EE"/>
    <w:rsid w:val="00B80903"/>
    <w:rsid w:val="00B9339B"/>
    <w:rsid w:val="00B94489"/>
    <w:rsid w:val="00B94C98"/>
    <w:rsid w:val="00B95CF6"/>
    <w:rsid w:val="00BA16FA"/>
    <w:rsid w:val="00BA206F"/>
    <w:rsid w:val="00BA2808"/>
    <w:rsid w:val="00BA2C9F"/>
    <w:rsid w:val="00BA373C"/>
    <w:rsid w:val="00BA41CC"/>
    <w:rsid w:val="00BA60A9"/>
    <w:rsid w:val="00BA63BE"/>
    <w:rsid w:val="00BB38B5"/>
    <w:rsid w:val="00BB3E79"/>
    <w:rsid w:val="00BB610C"/>
    <w:rsid w:val="00BB61FC"/>
    <w:rsid w:val="00BC2DC0"/>
    <w:rsid w:val="00BC3C17"/>
    <w:rsid w:val="00BC3EFB"/>
    <w:rsid w:val="00BC4687"/>
    <w:rsid w:val="00BC54AB"/>
    <w:rsid w:val="00BD3517"/>
    <w:rsid w:val="00BE145C"/>
    <w:rsid w:val="00BE413A"/>
    <w:rsid w:val="00BE5315"/>
    <w:rsid w:val="00BE629A"/>
    <w:rsid w:val="00BF0B68"/>
    <w:rsid w:val="00BF0D3B"/>
    <w:rsid w:val="00BF1899"/>
    <w:rsid w:val="00BF2687"/>
    <w:rsid w:val="00BF2E7C"/>
    <w:rsid w:val="00BF3083"/>
    <w:rsid w:val="00BF7309"/>
    <w:rsid w:val="00BF7E3A"/>
    <w:rsid w:val="00C02416"/>
    <w:rsid w:val="00C0296E"/>
    <w:rsid w:val="00C03458"/>
    <w:rsid w:val="00C056DA"/>
    <w:rsid w:val="00C05A4C"/>
    <w:rsid w:val="00C0668E"/>
    <w:rsid w:val="00C0684C"/>
    <w:rsid w:val="00C06E34"/>
    <w:rsid w:val="00C077D1"/>
    <w:rsid w:val="00C12AC4"/>
    <w:rsid w:val="00C12AE1"/>
    <w:rsid w:val="00C142B1"/>
    <w:rsid w:val="00C1438F"/>
    <w:rsid w:val="00C168BD"/>
    <w:rsid w:val="00C172C3"/>
    <w:rsid w:val="00C22012"/>
    <w:rsid w:val="00C2270C"/>
    <w:rsid w:val="00C22D6D"/>
    <w:rsid w:val="00C23A50"/>
    <w:rsid w:val="00C24B7B"/>
    <w:rsid w:val="00C2618B"/>
    <w:rsid w:val="00C32DA8"/>
    <w:rsid w:val="00C34287"/>
    <w:rsid w:val="00C40F34"/>
    <w:rsid w:val="00C41EEA"/>
    <w:rsid w:val="00C42BCF"/>
    <w:rsid w:val="00C43C72"/>
    <w:rsid w:val="00C51B97"/>
    <w:rsid w:val="00C53575"/>
    <w:rsid w:val="00C53768"/>
    <w:rsid w:val="00C54313"/>
    <w:rsid w:val="00C54AEE"/>
    <w:rsid w:val="00C553C6"/>
    <w:rsid w:val="00C5629F"/>
    <w:rsid w:val="00C60D9A"/>
    <w:rsid w:val="00C619A0"/>
    <w:rsid w:val="00C6400C"/>
    <w:rsid w:val="00C66234"/>
    <w:rsid w:val="00C6762D"/>
    <w:rsid w:val="00C715FA"/>
    <w:rsid w:val="00C73228"/>
    <w:rsid w:val="00C73C66"/>
    <w:rsid w:val="00C74B8D"/>
    <w:rsid w:val="00C754DE"/>
    <w:rsid w:val="00C76AA7"/>
    <w:rsid w:val="00C7710E"/>
    <w:rsid w:val="00C771EB"/>
    <w:rsid w:val="00C80396"/>
    <w:rsid w:val="00C81907"/>
    <w:rsid w:val="00C81CE6"/>
    <w:rsid w:val="00C822C2"/>
    <w:rsid w:val="00C853C5"/>
    <w:rsid w:val="00C876FC"/>
    <w:rsid w:val="00C87CC5"/>
    <w:rsid w:val="00C90188"/>
    <w:rsid w:val="00C92CD6"/>
    <w:rsid w:val="00C92D3C"/>
    <w:rsid w:val="00C96405"/>
    <w:rsid w:val="00C96C16"/>
    <w:rsid w:val="00C97538"/>
    <w:rsid w:val="00CA3ED8"/>
    <w:rsid w:val="00CB13AF"/>
    <w:rsid w:val="00CB1C69"/>
    <w:rsid w:val="00CB3395"/>
    <w:rsid w:val="00CB7464"/>
    <w:rsid w:val="00CC0C93"/>
    <w:rsid w:val="00CC125F"/>
    <w:rsid w:val="00CC5B5C"/>
    <w:rsid w:val="00CC6773"/>
    <w:rsid w:val="00CC7FC9"/>
    <w:rsid w:val="00CD01EF"/>
    <w:rsid w:val="00CD07C2"/>
    <w:rsid w:val="00CD1393"/>
    <w:rsid w:val="00CD176B"/>
    <w:rsid w:val="00CD1ED9"/>
    <w:rsid w:val="00CD5441"/>
    <w:rsid w:val="00CD6722"/>
    <w:rsid w:val="00CD7679"/>
    <w:rsid w:val="00CD774A"/>
    <w:rsid w:val="00CE08B1"/>
    <w:rsid w:val="00CE3E8F"/>
    <w:rsid w:val="00CE4C39"/>
    <w:rsid w:val="00CF1E4E"/>
    <w:rsid w:val="00CF1E80"/>
    <w:rsid w:val="00CF5C13"/>
    <w:rsid w:val="00CF657B"/>
    <w:rsid w:val="00CF659A"/>
    <w:rsid w:val="00D00464"/>
    <w:rsid w:val="00D01572"/>
    <w:rsid w:val="00D042F0"/>
    <w:rsid w:val="00D047ED"/>
    <w:rsid w:val="00D05AEE"/>
    <w:rsid w:val="00D06171"/>
    <w:rsid w:val="00D06467"/>
    <w:rsid w:val="00D068EE"/>
    <w:rsid w:val="00D13244"/>
    <w:rsid w:val="00D16F5C"/>
    <w:rsid w:val="00D2071D"/>
    <w:rsid w:val="00D2258F"/>
    <w:rsid w:val="00D22C96"/>
    <w:rsid w:val="00D23169"/>
    <w:rsid w:val="00D23592"/>
    <w:rsid w:val="00D23D91"/>
    <w:rsid w:val="00D247D9"/>
    <w:rsid w:val="00D25639"/>
    <w:rsid w:val="00D25D99"/>
    <w:rsid w:val="00D27E7D"/>
    <w:rsid w:val="00D30B66"/>
    <w:rsid w:val="00D33672"/>
    <w:rsid w:val="00D33866"/>
    <w:rsid w:val="00D3759E"/>
    <w:rsid w:val="00D41146"/>
    <w:rsid w:val="00D4257C"/>
    <w:rsid w:val="00D464D2"/>
    <w:rsid w:val="00D477C7"/>
    <w:rsid w:val="00D50B6C"/>
    <w:rsid w:val="00D518DB"/>
    <w:rsid w:val="00D5604A"/>
    <w:rsid w:val="00D574C3"/>
    <w:rsid w:val="00D611D3"/>
    <w:rsid w:val="00D61279"/>
    <w:rsid w:val="00D61546"/>
    <w:rsid w:val="00D6168C"/>
    <w:rsid w:val="00D62403"/>
    <w:rsid w:val="00D64CA9"/>
    <w:rsid w:val="00D66D37"/>
    <w:rsid w:val="00D71225"/>
    <w:rsid w:val="00D72670"/>
    <w:rsid w:val="00D73EF3"/>
    <w:rsid w:val="00D77634"/>
    <w:rsid w:val="00D838B9"/>
    <w:rsid w:val="00D85941"/>
    <w:rsid w:val="00D8596D"/>
    <w:rsid w:val="00D87A72"/>
    <w:rsid w:val="00D87CFE"/>
    <w:rsid w:val="00D90ED1"/>
    <w:rsid w:val="00D93F03"/>
    <w:rsid w:val="00D95104"/>
    <w:rsid w:val="00D95672"/>
    <w:rsid w:val="00DA22D9"/>
    <w:rsid w:val="00DA22E0"/>
    <w:rsid w:val="00DA3C7E"/>
    <w:rsid w:val="00DA49C8"/>
    <w:rsid w:val="00DA6685"/>
    <w:rsid w:val="00DA66B0"/>
    <w:rsid w:val="00DA69DA"/>
    <w:rsid w:val="00DA7ED8"/>
    <w:rsid w:val="00DB14EC"/>
    <w:rsid w:val="00DB1523"/>
    <w:rsid w:val="00DB4C21"/>
    <w:rsid w:val="00DB6678"/>
    <w:rsid w:val="00DB6A85"/>
    <w:rsid w:val="00DC0030"/>
    <w:rsid w:val="00DC1D15"/>
    <w:rsid w:val="00DC237F"/>
    <w:rsid w:val="00DC3C63"/>
    <w:rsid w:val="00DC7887"/>
    <w:rsid w:val="00DD238E"/>
    <w:rsid w:val="00DD31B8"/>
    <w:rsid w:val="00DD4401"/>
    <w:rsid w:val="00DD467D"/>
    <w:rsid w:val="00DD7911"/>
    <w:rsid w:val="00DE0094"/>
    <w:rsid w:val="00DE0752"/>
    <w:rsid w:val="00DF074C"/>
    <w:rsid w:val="00DF16E9"/>
    <w:rsid w:val="00DF2675"/>
    <w:rsid w:val="00DF4217"/>
    <w:rsid w:val="00DF52A5"/>
    <w:rsid w:val="00DF61FC"/>
    <w:rsid w:val="00DF751B"/>
    <w:rsid w:val="00E04155"/>
    <w:rsid w:val="00E05199"/>
    <w:rsid w:val="00E12294"/>
    <w:rsid w:val="00E12824"/>
    <w:rsid w:val="00E14BF9"/>
    <w:rsid w:val="00E14C5D"/>
    <w:rsid w:val="00E16581"/>
    <w:rsid w:val="00E2028D"/>
    <w:rsid w:val="00E2074D"/>
    <w:rsid w:val="00E21D91"/>
    <w:rsid w:val="00E223B2"/>
    <w:rsid w:val="00E25783"/>
    <w:rsid w:val="00E277EC"/>
    <w:rsid w:val="00E405D0"/>
    <w:rsid w:val="00E42069"/>
    <w:rsid w:val="00E425F8"/>
    <w:rsid w:val="00E45860"/>
    <w:rsid w:val="00E51D9B"/>
    <w:rsid w:val="00E52571"/>
    <w:rsid w:val="00E573C0"/>
    <w:rsid w:val="00E60478"/>
    <w:rsid w:val="00E616A3"/>
    <w:rsid w:val="00E61986"/>
    <w:rsid w:val="00E66948"/>
    <w:rsid w:val="00E66D43"/>
    <w:rsid w:val="00E705AB"/>
    <w:rsid w:val="00E70FD1"/>
    <w:rsid w:val="00E713D6"/>
    <w:rsid w:val="00E7163A"/>
    <w:rsid w:val="00E7518A"/>
    <w:rsid w:val="00E77CBA"/>
    <w:rsid w:val="00E80ECE"/>
    <w:rsid w:val="00E82A31"/>
    <w:rsid w:val="00E87619"/>
    <w:rsid w:val="00E90D17"/>
    <w:rsid w:val="00E91769"/>
    <w:rsid w:val="00E92A7B"/>
    <w:rsid w:val="00E930BD"/>
    <w:rsid w:val="00E93A3F"/>
    <w:rsid w:val="00E94BC6"/>
    <w:rsid w:val="00E966B5"/>
    <w:rsid w:val="00EA0FC4"/>
    <w:rsid w:val="00EA16C5"/>
    <w:rsid w:val="00EA3542"/>
    <w:rsid w:val="00EA4494"/>
    <w:rsid w:val="00EA7133"/>
    <w:rsid w:val="00EB28EE"/>
    <w:rsid w:val="00EB32F7"/>
    <w:rsid w:val="00EB45ED"/>
    <w:rsid w:val="00EB5573"/>
    <w:rsid w:val="00EB7688"/>
    <w:rsid w:val="00EC1161"/>
    <w:rsid w:val="00EC155C"/>
    <w:rsid w:val="00EC5E32"/>
    <w:rsid w:val="00ED00B5"/>
    <w:rsid w:val="00ED1A7B"/>
    <w:rsid w:val="00ED4BF3"/>
    <w:rsid w:val="00ED7F78"/>
    <w:rsid w:val="00EE1DED"/>
    <w:rsid w:val="00EE4D9F"/>
    <w:rsid w:val="00EF09C6"/>
    <w:rsid w:val="00EF1861"/>
    <w:rsid w:val="00EF1FCE"/>
    <w:rsid w:val="00EF2430"/>
    <w:rsid w:val="00F021E6"/>
    <w:rsid w:val="00F022A3"/>
    <w:rsid w:val="00F0355D"/>
    <w:rsid w:val="00F038C3"/>
    <w:rsid w:val="00F0397D"/>
    <w:rsid w:val="00F03FCF"/>
    <w:rsid w:val="00F042E1"/>
    <w:rsid w:val="00F06DC9"/>
    <w:rsid w:val="00F10E2E"/>
    <w:rsid w:val="00F1251D"/>
    <w:rsid w:val="00F15860"/>
    <w:rsid w:val="00F16C75"/>
    <w:rsid w:val="00F17D0D"/>
    <w:rsid w:val="00F26525"/>
    <w:rsid w:val="00F27ACB"/>
    <w:rsid w:val="00F3007B"/>
    <w:rsid w:val="00F310F5"/>
    <w:rsid w:val="00F33712"/>
    <w:rsid w:val="00F33928"/>
    <w:rsid w:val="00F3454D"/>
    <w:rsid w:val="00F35C96"/>
    <w:rsid w:val="00F3672C"/>
    <w:rsid w:val="00F40240"/>
    <w:rsid w:val="00F42343"/>
    <w:rsid w:val="00F42C54"/>
    <w:rsid w:val="00F43C7B"/>
    <w:rsid w:val="00F44FBB"/>
    <w:rsid w:val="00F46059"/>
    <w:rsid w:val="00F47132"/>
    <w:rsid w:val="00F51C8A"/>
    <w:rsid w:val="00F578E9"/>
    <w:rsid w:val="00F61D16"/>
    <w:rsid w:val="00F67480"/>
    <w:rsid w:val="00F71889"/>
    <w:rsid w:val="00F7213E"/>
    <w:rsid w:val="00F73B78"/>
    <w:rsid w:val="00F7574F"/>
    <w:rsid w:val="00F75E52"/>
    <w:rsid w:val="00F81176"/>
    <w:rsid w:val="00F82555"/>
    <w:rsid w:val="00F8520E"/>
    <w:rsid w:val="00F8642D"/>
    <w:rsid w:val="00F86A48"/>
    <w:rsid w:val="00F86ADA"/>
    <w:rsid w:val="00F86D45"/>
    <w:rsid w:val="00F90A44"/>
    <w:rsid w:val="00F924DD"/>
    <w:rsid w:val="00F940DF"/>
    <w:rsid w:val="00F9621C"/>
    <w:rsid w:val="00FA0145"/>
    <w:rsid w:val="00FA1834"/>
    <w:rsid w:val="00FA297B"/>
    <w:rsid w:val="00FA2A75"/>
    <w:rsid w:val="00FA41BE"/>
    <w:rsid w:val="00FB165F"/>
    <w:rsid w:val="00FB326D"/>
    <w:rsid w:val="00FB5B39"/>
    <w:rsid w:val="00FC3A47"/>
    <w:rsid w:val="00FC64CD"/>
    <w:rsid w:val="00FD0E56"/>
    <w:rsid w:val="00FD15A7"/>
    <w:rsid w:val="00FD2F6F"/>
    <w:rsid w:val="00FD365F"/>
    <w:rsid w:val="00FD5B40"/>
    <w:rsid w:val="00FD650D"/>
    <w:rsid w:val="00FD674E"/>
    <w:rsid w:val="00FD723C"/>
    <w:rsid w:val="00FD79DB"/>
    <w:rsid w:val="00FE1D78"/>
    <w:rsid w:val="00FE2AA9"/>
    <w:rsid w:val="00FE2C4E"/>
    <w:rsid w:val="00FE5E82"/>
    <w:rsid w:val="00FE6A10"/>
    <w:rsid w:val="00FF0247"/>
    <w:rsid w:val="00FF07FD"/>
    <w:rsid w:val="00FF2CD9"/>
    <w:rsid w:val="00FF3E42"/>
    <w:rsid w:val="00FF501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155D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E4955382D04BA13787504424059D" ma:contentTypeVersion="0" ma:contentTypeDescription="Ein neues Dokument erstellen." ma:contentTypeScope="" ma:versionID="029d532c72c8babb9defa180a7445d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fd69efeb3dbdc7a9cacf23055022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6DB9-4C2F-4D15-B724-0827B9FFA91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5F351-6AE2-4862-AA3B-E8718988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0D5A7-506C-41A2-AF0A-3FF3CFB4D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EE1F2-EDC3-415B-83CC-5D8F3D02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94DDAA84.dotm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Amt für Bevölkerungsschutz, Sport und Militär des Kantons Bern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von Flüe Hanspeter</dc:creator>
  <cp:lastModifiedBy>Mangiarratti Daniela</cp:lastModifiedBy>
  <cp:revision>2</cp:revision>
  <cp:lastPrinted>2016-01-13T15:56:00Z</cp:lastPrinted>
  <dcterms:created xsi:type="dcterms:W3CDTF">2018-01-10T09:05:00Z</dcterms:created>
  <dcterms:modified xsi:type="dcterms:W3CDTF">2018-01-10T09:05:00Z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-1688984976</vt:i4>
  </property>
  <property fmtid="{D5CDD505-2E9C-101B-9397-08002B2CF9AE}" pid="3" name="ContentTypeId">
    <vt:lpwstr>0x0101009EF8E4955382D04BA13787504424059D</vt:lpwstr>
  </property>
</Properties>
</file>